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56212241" w:rsidR="00882E07" w:rsidRDefault="000C1E83" w:rsidP="00DB23BD">
      <w:pPr>
        <w:ind w:firstLine="567"/>
        <w:jc w:val="center"/>
        <w:rPr>
          <w:b/>
          <w:sz w:val="28"/>
          <w:szCs w:val="28"/>
        </w:rPr>
      </w:pPr>
      <w:r w:rsidRPr="000C1E83">
        <w:rPr>
          <w:b/>
          <w:noProof/>
          <w:sz w:val="28"/>
          <w:szCs w:val="28"/>
        </w:rPr>
        <w:drawing>
          <wp:inline distT="0" distB="0" distL="0" distR="0" wp14:anchorId="39EF20E5" wp14:editId="4C969C99">
            <wp:extent cx="6480810" cy="91667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7C1D" w14:textId="77777777" w:rsidR="000C1E83" w:rsidRDefault="000C1E83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3916FCCB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E53CFA" w:rsidRPr="00E53CFA">
        <w:t>поставки программно-аппаратного комплекса межсетевого экранирования</w:t>
      </w:r>
      <w:r w:rsidR="00127BBD">
        <w:rPr>
          <w:b/>
          <w:sz w:val="28"/>
          <w:szCs w:val="28"/>
        </w:rPr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4DDFCAB7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>договора</w:t>
      </w:r>
      <w:r w:rsidR="00127BBD">
        <w:t xml:space="preserve"> </w:t>
      </w:r>
      <w:r w:rsidR="00E53CFA" w:rsidRPr="00E53CFA">
        <w:t>поставки программно-аппаратного комплекса межсетевого экранирования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4B1683" w:rsidRDefault="006255F2" w:rsidP="008657E6">
            <w:pPr>
              <w:jc w:val="both"/>
              <w:rPr>
                <w:lang w:val="en-US"/>
              </w:rPr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044CF5A0" w:rsidR="006255F2" w:rsidRPr="00366882" w:rsidRDefault="006255F2" w:rsidP="004B16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4B1683" w:rsidRPr="004B1683">
              <w:t>1</w:t>
            </w:r>
            <w:r w:rsidR="007D5F85">
              <w:t>0</w:t>
            </w:r>
            <w:r w:rsidR="003B1637" w:rsidRPr="003B1637">
              <w:t xml:space="preserve">» </w:t>
            </w:r>
            <w:r w:rsidR="007D5F85">
              <w:t>октя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127BBD">
              <w:t>1</w:t>
            </w:r>
            <w:r w:rsidR="004B1683" w:rsidRPr="004B1683">
              <w:t>7</w:t>
            </w:r>
            <w:r w:rsidR="004B29E5" w:rsidRPr="003B1637">
              <w:t xml:space="preserve">» </w:t>
            </w:r>
            <w:r w:rsidR="007D5F85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54CBD4C" w:rsidR="00C5308F" w:rsidRPr="00366882" w:rsidRDefault="007D5F85" w:rsidP="009F2C25">
            <w:pPr>
              <w:jc w:val="both"/>
            </w:pPr>
            <w:r w:rsidRPr="003B1637">
              <w:t>«</w:t>
            </w:r>
            <w:r w:rsidR="00127BBD">
              <w:t>1</w:t>
            </w:r>
            <w:r w:rsidR="004B1683" w:rsidRPr="004B1683">
              <w:t>7</w:t>
            </w:r>
            <w:r w:rsidRPr="003B1637">
              <w:t xml:space="preserve">» </w:t>
            </w:r>
            <w:r>
              <w:t>октября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proofErr w:type="gramStart"/>
            <w:r w:rsidR="00AF4058">
              <w:t>эт</w:t>
            </w:r>
            <w:proofErr w:type="spellEnd"/>
            <w:r w:rsidR="00AF4058">
              <w:t>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4DC4BCB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4B1683" w:rsidRPr="004B1683">
              <w:t>20</w:t>
            </w:r>
            <w:r w:rsidR="007D5F85" w:rsidRPr="003B1637">
              <w:t xml:space="preserve">» </w:t>
            </w:r>
            <w:r w:rsidR="007D5F85">
              <w:t>октября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0C84300" w:rsidR="006255F2" w:rsidRPr="00A31E71" w:rsidRDefault="004B1683" w:rsidP="004B29E5">
            <w:pPr>
              <w:jc w:val="both"/>
              <w:rPr>
                <w:b/>
              </w:rPr>
            </w:pPr>
            <w:r w:rsidRPr="004B1683">
              <w:rPr>
                <w:b/>
              </w:rPr>
              <w:t>270 000 (Двести семьдесят тысяч</w:t>
            </w:r>
            <w:r w:rsidR="002F1643" w:rsidRPr="002F1643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127BBD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48D650BD" w14:textId="77777777" w:rsidR="00EA7CE6" w:rsidRDefault="00EA7CE6" w:rsidP="00EA7CE6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60E44125" w14:textId="77777777" w:rsidR="00EA7CE6" w:rsidRPr="00BB39B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2FA40428" w14:textId="77777777" w:rsidR="00EA7CE6" w:rsidRPr="00086E27" w:rsidRDefault="00EA7CE6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044ADA">
        <w:rPr>
          <w:rFonts w:ascii="Times New Roman" w:hAnsi="Times New Roman"/>
          <w:sz w:val="24"/>
          <w:szCs w:val="24"/>
        </w:rPr>
        <w:t>программно-аппаратного комплекса межсетевого экранирования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 w:rsidRPr="00044ADA">
        <w:rPr>
          <w:rFonts w:ascii="Times New Roman" w:hAnsi="Times New Roman"/>
          <w:sz w:val="24"/>
          <w:szCs w:val="24"/>
        </w:rPr>
        <w:t>программно-аппаратно</w:t>
      </w:r>
      <w:r>
        <w:rPr>
          <w:rFonts w:ascii="Times New Roman" w:hAnsi="Times New Roman"/>
          <w:sz w:val="24"/>
          <w:szCs w:val="24"/>
        </w:rPr>
        <w:t>му</w:t>
      </w:r>
      <w:r w:rsidRPr="00044ADA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у</w:t>
      </w:r>
      <w:r w:rsidRPr="00044ADA">
        <w:rPr>
          <w:rFonts w:ascii="Times New Roman" w:hAnsi="Times New Roman"/>
          <w:sz w:val="24"/>
          <w:szCs w:val="24"/>
        </w:rPr>
        <w:t xml:space="preserve"> межсетевого экранирования</w:t>
      </w:r>
      <w:r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2014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42403298" w14:textId="77777777" w:rsidR="00EA7CE6" w:rsidRPr="00BB39B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33E1D6AC" w14:textId="77777777" w:rsidR="00EA7CE6" w:rsidRPr="009E3636" w:rsidRDefault="00EA7CE6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9F55C13" w14:textId="77777777" w:rsidR="00EA7CE6" w:rsidRPr="00BB39B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54DA2BB4" w14:textId="77777777" w:rsidR="00EA7CE6" w:rsidRPr="00BB39B9" w:rsidRDefault="00EA7CE6" w:rsidP="00EA7CE6">
      <w:pPr>
        <w:jc w:val="both"/>
      </w:pPr>
      <w:r>
        <w:t>7.3.1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50CB7A52" w14:textId="77777777" w:rsidR="00EA7CE6" w:rsidRDefault="00EA7CE6" w:rsidP="00EA7CE6">
      <w:pPr>
        <w:jc w:val="both"/>
      </w:pPr>
      <w:r>
        <w:t>7.3.2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29208524" w14:textId="77777777" w:rsidR="00EA7CE6" w:rsidRPr="00F263F1" w:rsidRDefault="00EA7CE6" w:rsidP="00EA7CE6">
      <w:pPr>
        <w:jc w:val="both"/>
      </w:pPr>
      <w:r>
        <w:t>7.3.3</w:t>
      </w:r>
      <w:r>
        <w:tab/>
      </w:r>
      <w:r w:rsidRPr="00F263F1">
        <w:t>Средство криптографической защиты информации, входящее в состав поставляемого товара, должно обладать следующими характеристиками:</w:t>
      </w:r>
    </w:p>
    <w:p w14:paraId="5FA07863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пары криптографических ключей в соответствии с ГОСТ 34.10-2001;</w:t>
      </w:r>
    </w:p>
    <w:p w14:paraId="2A3764A7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вычисление хэш-функций электронных документов (ГОСТ 34.11-94);</w:t>
      </w:r>
    </w:p>
    <w:p w14:paraId="2A1D29B8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сеансовых ключей шифрования информации (ГОСТ 28.147-89);</w:t>
      </w:r>
    </w:p>
    <w:p w14:paraId="3BD64386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шифрование и дешифрование информации (ГОСТ 28.147-89).</w:t>
      </w:r>
    </w:p>
    <w:p w14:paraId="25E930B1" w14:textId="77777777" w:rsidR="00EA7CE6" w:rsidRPr="00F263F1" w:rsidRDefault="00EA7CE6" w:rsidP="00EA7CE6">
      <w:pPr>
        <w:jc w:val="both"/>
      </w:pPr>
      <w:r>
        <w:t>7.3.4</w:t>
      </w:r>
      <w:r>
        <w:tab/>
      </w:r>
      <w:r w:rsidRPr="00816458">
        <w:t>Программное обеспечение межсетевого экранирования</w:t>
      </w:r>
      <w:r>
        <w:t xml:space="preserve">, входящее в состав поставляемого товара, должно </w:t>
      </w:r>
      <w:r w:rsidRPr="00F263F1">
        <w:t>обладать следующими характеристиками:</w:t>
      </w:r>
    </w:p>
    <w:p w14:paraId="7DFDB4F0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совместимость со средством криптографической защиты информации, входящим в состав поставляемого товара;</w:t>
      </w:r>
    </w:p>
    <w:p w14:paraId="091355B3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совместимость с операционной системой, входящей в состав поставляемого товара;</w:t>
      </w:r>
    </w:p>
    <w:p w14:paraId="45CB66E7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поддержка функций создания VPN-соединений на основе протокола </w:t>
      </w:r>
      <w:proofErr w:type="spellStart"/>
      <w:r w:rsidRPr="00F263F1">
        <w:t>IPSec</w:t>
      </w:r>
      <w:proofErr w:type="spellEnd"/>
      <w:r w:rsidRPr="00F263F1">
        <w:t>;</w:t>
      </w:r>
    </w:p>
    <w:p w14:paraId="27379292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поддержка работы с электронными носителями информации - USB-ключами </w:t>
      </w:r>
      <w:proofErr w:type="spellStart"/>
      <w:r w:rsidRPr="00F263F1">
        <w:t>eToken</w:t>
      </w:r>
      <w:proofErr w:type="spellEnd"/>
      <w:r w:rsidRPr="00F263F1">
        <w:t xml:space="preserve"> </w:t>
      </w:r>
      <w:proofErr w:type="spellStart"/>
      <w:r w:rsidRPr="00F263F1">
        <w:t>Pro</w:t>
      </w:r>
      <w:proofErr w:type="spellEnd"/>
      <w:r w:rsidRPr="00F263F1">
        <w:t xml:space="preserve">, </w:t>
      </w:r>
      <w:proofErr w:type="spellStart"/>
      <w:r w:rsidRPr="00F263F1">
        <w:t>eToken</w:t>
      </w:r>
      <w:proofErr w:type="spellEnd"/>
      <w:r w:rsidRPr="00F263F1">
        <w:t xml:space="preserve"> </w:t>
      </w:r>
      <w:proofErr w:type="spellStart"/>
      <w:r w:rsidRPr="00F263F1">
        <w:t>Pro</w:t>
      </w:r>
      <w:proofErr w:type="spellEnd"/>
      <w:r w:rsidRPr="00F263F1">
        <w:t xml:space="preserve"> (</w:t>
      </w:r>
      <w:proofErr w:type="spellStart"/>
      <w:r w:rsidRPr="00F263F1">
        <w:t>Java</w:t>
      </w:r>
      <w:proofErr w:type="spellEnd"/>
      <w:r w:rsidRPr="00F263F1">
        <w:t>);</w:t>
      </w:r>
    </w:p>
    <w:p w14:paraId="19FEBF09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наличие функций межсетевого экранирования, удовлетворяющих требованиям ФСТЭК России к межсетевым экранам не ниже 4-го класса защищенности, подтвержденных действующим сертификатом ФСТЭК России;</w:t>
      </w:r>
    </w:p>
    <w:p w14:paraId="5CF3877F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отсутствие </w:t>
      </w:r>
      <w:proofErr w:type="spellStart"/>
      <w:r w:rsidRPr="00F263F1">
        <w:t>недекларированных</w:t>
      </w:r>
      <w:proofErr w:type="spellEnd"/>
      <w:r w:rsidRPr="00F263F1">
        <w:t xml:space="preserve"> возможностей не ниже 4-го уровня контроля, подтвержденных действующим сертификатом ФСТЭК России;</w:t>
      </w:r>
    </w:p>
    <w:p w14:paraId="05A1FB11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наличие функций горячего резервирования функций межсетевого экранирования и VPN;</w:t>
      </w:r>
    </w:p>
    <w:p w14:paraId="32296C2E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поддержка протокола мониторинга SNMP v2 и v3;</w:t>
      </w:r>
    </w:p>
    <w:p w14:paraId="7A27F29B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поддержка централизованного управления межсетевым экранированием и </w:t>
      </w:r>
      <w:r w:rsidRPr="00F263F1">
        <w:rPr>
          <w:lang w:val="en-US"/>
        </w:rPr>
        <w:t>VPN</w:t>
      </w:r>
      <w:r w:rsidRPr="00F263F1">
        <w:t xml:space="preserve"> из единого центра управления на основе сформированных единых политик безопасности.</w:t>
      </w:r>
    </w:p>
    <w:p w14:paraId="6993129A" w14:textId="77777777" w:rsidR="00EA7CE6" w:rsidRPr="00BB39B9" w:rsidRDefault="00EA7CE6" w:rsidP="00EA7CE6">
      <w:pPr>
        <w:jc w:val="both"/>
      </w:pPr>
      <w:r>
        <w:t>7.3.5</w:t>
      </w:r>
      <w:r>
        <w:tab/>
      </w:r>
      <w:r w:rsidRPr="00BB39B9">
        <w:t xml:space="preserve"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</w:t>
      </w:r>
      <w:r>
        <w:t xml:space="preserve">дистрибутивами и </w:t>
      </w:r>
      <w:r w:rsidRPr="00BB39B9">
        <w:t xml:space="preserve">драйверами, а также комплект эксплуатационных документов (руководство по </w:t>
      </w:r>
      <w:r w:rsidRPr="00BB39B9">
        <w:lastRenderedPageBreak/>
        <w:t>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4A3D862C" w14:textId="77777777" w:rsidR="00EA7CE6" w:rsidRPr="00BB39B9" w:rsidRDefault="00EA7CE6" w:rsidP="00EA7CE6">
      <w:pPr>
        <w:jc w:val="both"/>
      </w:pPr>
      <w:r>
        <w:t>7.3.6</w:t>
      </w:r>
      <w:r>
        <w:tab/>
      </w:r>
      <w:r w:rsidRPr="00BB39B9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355112DD" w14:textId="77777777" w:rsidR="00EA7CE6" w:rsidRPr="00BB39B9" w:rsidRDefault="00EA7CE6" w:rsidP="00EA7CE6">
      <w:pPr>
        <w:jc w:val="both"/>
      </w:pPr>
      <w:r>
        <w:t>7.3.7</w:t>
      </w:r>
      <w:r>
        <w:tab/>
      </w:r>
      <w:r w:rsidRPr="00BB39B9">
        <w:t xml:space="preserve">Все оборудование должно нормально работать при температуре окружающего воздуха от +10 град. </w:t>
      </w:r>
      <w:r>
        <w:t>д</w:t>
      </w:r>
      <w:r w:rsidRPr="00BB39B9">
        <w:t>о +35 град., относительной влажности воздуха</w:t>
      </w:r>
      <w:r>
        <w:t xml:space="preserve"> от 20% до 80% при температуре </w:t>
      </w:r>
      <w:r w:rsidRPr="00BB39B9">
        <w:t>23 градуса Цельсия.</w:t>
      </w:r>
    </w:p>
    <w:p w14:paraId="024D69B4" w14:textId="77777777" w:rsidR="00EA7CE6" w:rsidRPr="00BB39B9" w:rsidRDefault="00EA7CE6" w:rsidP="00EA7CE6">
      <w:pPr>
        <w:jc w:val="both"/>
      </w:pPr>
      <w:r>
        <w:t>7.3.8</w:t>
      </w:r>
      <w:r>
        <w:tab/>
      </w:r>
      <w:r w:rsidRPr="00BB39B9"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6EDCC174" w14:textId="77777777" w:rsidR="00EA7CE6" w:rsidRPr="00BB39B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25F67FA6" w14:textId="77777777" w:rsidR="00EA7CE6" w:rsidRPr="00BB39B9" w:rsidRDefault="00EA7CE6" w:rsidP="00EA7CE6">
      <w:pPr>
        <w:jc w:val="both"/>
      </w:pPr>
      <w:r>
        <w:t>7.4.1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7C8BBB1F" w14:textId="77777777" w:rsidR="00EA7CE6" w:rsidRPr="00BB39B9" w:rsidRDefault="00EA7CE6" w:rsidP="00EA7CE6">
      <w:pPr>
        <w:jc w:val="both"/>
      </w:pPr>
      <w:r>
        <w:t>7.4.2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1796A0D4" w14:textId="77777777" w:rsidR="00EA7CE6" w:rsidRDefault="00EA7CE6" w:rsidP="00EA7CE6">
      <w:pPr>
        <w:jc w:val="both"/>
      </w:pPr>
      <w:r>
        <w:t>7.4.3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08A4B591" w14:textId="77777777" w:rsidR="00EA7CE6" w:rsidRPr="0008180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31D63945" w14:textId="77777777" w:rsidR="00EA7CE6" w:rsidRPr="00081809" w:rsidRDefault="00EA7CE6" w:rsidP="00EA7CE6">
      <w:pPr>
        <w:jc w:val="both"/>
      </w:pPr>
      <w:r>
        <w:t>7.5.1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025FCB63" w14:textId="77777777" w:rsidR="00EA7CE6" w:rsidRPr="0042308C" w:rsidRDefault="00EA7CE6" w:rsidP="00EA7CE6">
      <w:pPr>
        <w:jc w:val="both"/>
        <w:rPr>
          <w:sz w:val="28"/>
          <w:szCs w:val="28"/>
        </w:rPr>
      </w:pPr>
      <w:r>
        <w:t>7.5.2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300A34BC" w14:textId="77777777" w:rsidR="00EA7CE6" w:rsidRPr="0008180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1295EABE" w14:textId="77777777" w:rsidR="00EA7CE6" w:rsidRPr="00081809" w:rsidRDefault="00EA7CE6" w:rsidP="00EA7CE6">
      <w:pPr>
        <w:jc w:val="both"/>
      </w:pPr>
      <w:r>
        <w:t>7.6.1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оборудования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1C5B285C" w14:textId="77777777" w:rsidR="00EA7CE6" w:rsidRPr="00081809" w:rsidRDefault="00EA7CE6" w:rsidP="00EA7CE6">
      <w:pPr>
        <w:jc w:val="both"/>
      </w:pPr>
      <w:r>
        <w:t>7.6.2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702800C6" w14:textId="77777777" w:rsidR="00EA7CE6" w:rsidRPr="00081809" w:rsidRDefault="00EA7CE6" w:rsidP="00EA7CE6">
      <w:pPr>
        <w:jc w:val="both"/>
      </w:pPr>
      <w:r>
        <w:t>7.6.3</w:t>
      </w:r>
      <w:r>
        <w:tab/>
      </w:r>
      <w:r w:rsidRPr="00081809">
        <w:t xml:space="preserve">В 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оборудования на новое в течение </w:t>
      </w:r>
      <w:r>
        <w:t>48-ми</w:t>
      </w:r>
      <w:r w:rsidRPr="00081809">
        <w:t xml:space="preserve"> часов.</w:t>
      </w:r>
    </w:p>
    <w:p w14:paraId="49B2A457" w14:textId="77777777" w:rsidR="00EA7CE6" w:rsidRPr="00081809" w:rsidRDefault="00EA7CE6" w:rsidP="00EA7CE6">
      <w:pPr>
        <w:jc w:val="both"/>
      </w:pPr>
      <w:r>
        <w:t>7.6.4</w:t>
      </w:r>
      <w:r>
        <w:tab/>
      </w:r>
      <w:r w:rsidRPr="00081809">
        <w:t xml:space="preserve">Сроки гарантийного обслуживания оборудования обеспечиваются </w:t>
      </w:r>
      <w:r>
        <w:t>Поставщиком</w:t>
      </w:r>
      <w:r w:rsidRPr="00081809">
        <w:t xml:space="preserve"> в соответствии со сроками производителя и типом оборудования.</w:t>
      </w:r>
    </w:p>
    <w:p w14:paraId="6557738C" w14:textId="77777777" w:rsidR="00EA7CE6" w:rsidRPr="0002297F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66F8A8CF" w14:textId="77777777" w:rsidR="00EA7CE6" w:rsidRDefault="00EA7CE6" w:rsidP="00EA7CE6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6C70FD11" w14:textId="77777777" w:rsidR="00EA7CE6" w:rsidRPr="00887954" w:rsidRDefault="00EA7CE6" w:rsidP="00EA7CE6">
      <w:pPr>
        <w:widowControl w:val="0"/>
        <w:tabs>
          <w:tab w:val="left" w:pos="1134"/>
        </w:tabs>
        <w:suppressAutoHyphens/>
        <w:spacing w:before="120"/>
        <w:ind w:firstLine="709"/>
        <w:jc w:val="both"/>
        <w:outlineLvl w:val="1"/>
        <w:rPr>
          <w:color w:val="000000"/>
        </w:rPr>
      </w:pPr>
      <w:r w:rsidRPr="00887954">
        <w:rPr>
          <w:sz w:val="28"/>
          <w:szCs w:val="28"/>
        </w:rPr>
        <w:br w:type="page"/>
      </w:r>
    </w:p>
    <w:p w14:paraId="45A95648" w14:textId="77777777" w:rsidR="00EA7CE6" w:rsidRPr="00FF7A83" w:rsidRDefault="00EA7CE6" w:rsidP="00EA7CE6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0C5FF195" w14:textId="77777777" w:rsidR="00EA7CE6" w:rsidRPr="00FF7A83" w:rsidRDefault="00EA7CE6" w:rsidP="00EA7CE6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57C3AA68" w14:textId="77777777" w:rsidR="00EA7CE6" w:rsidRPr="00887954" w:rsidRDefault="00EA7CE6" w:rsidP="00EA7CE6">
      <w:pPr>
        <w:widowControl w:val="0"/>
        <w:jc w:val="right"/>
        <w:rPr>
          <w:color w:val="000000"/>
        </w:rPr>
      </w:pPr>
    </w:p>
    <w:p w14:paraId="086D4A5A" w14:textId="77777777" w:rsidR="00EA7CE6" w:rsidRPr="00B151E5" w:rsidRDefault="00EA7CE6" w:rsidP="00EA7CE6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14:paraId="63CA07C1" w14:textId="77777777" w:rsidR="00EA7CE6" w:rsidRDefault="00EA7CE6" w:rsidP="00EA7CE6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589865A2" w14:textId="77777777" w:rsidR="00EA7CE6" w:rsidRPr="003D18E6" w:rsidRDefault="00EA7CE6" w:rsidP="00EA7CE6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 w:rsidRPr="00044ADA">
        <w:rPr>
          <w:rFonts w:ascii="Times New Roman" w:hAnsi="Times New Roman"/>
          <w:sz w:val="24"/>
          <w:szCs w:val="24"/>
        </w:rPr>
        <w:t>программно-аппаратного комплекса межсетевого экранирования</w:t>
      </w:r>
    </w:p>
    <w:tbl>
      <w:tblPr>
        <w:tblStyle w:val="44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93"/>
      </w:tblGrid>
      <w:tr w:rsidR="00EA7CE6" w:rsidRPr="00E51CF3" w14:paraId="45EA3913" w14:textId="77777777" w:rsidTr="00947452">
        <w:tc>
          <w:tcPr>
            <w:tcW w:w="850" w:type="dxa"/>
          </w:tcPr>
          <w:p w14:paraId="697FCE9E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6947" w:type="dxa"/>
            <w:vAlign w:val="center"/>
          </w:tcPr>
          <w:p w14:paraId="67266A46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14:paraId="47C7E854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14:paraId="5B28C3BE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EA7CE6" w:rsidRPr="00E51CF3" w14:paraId="0830109D" w14:textId="77777777" w:rsidTr="00947452">
        <w:trPr>
          <w:trHeight w:val="299"/>
        </w:trPr>
        <w:tc>
          <w:tcPr>
            <w:tcW w:w="850" w:type="dxa"/>
          </w:tcPr>
          <w:p w14:paraId="459C5AB4" w14:textId="77777777" w:rsidR="00EA7CE6" w:rsidRPr="00E51CF3" w:rsidRDefault="00EA7CE6" w:rsidP="00947452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6947" w:type="dxa"/>
          </w:tcPr>
          <w:p w14:paraId="1A508C33" w14:textId="77777777" w:rsidR="00EA7CE6" w:rsidRPr="00E51CF3" w:rsidRDefault="00EA7CE6" w:rsidP="00947452">
            <w:pPr>
              <w:rPr>
                <w:b/>
              </w:rPr>
            </w:pPr>
            <w:r w:rsidRPr="00E51CF3">
              <w:rPr>
                <w:b/>
                <w:bCs/>
              </w:rPr>
              <w:t xml:space="preserve">Программно-аппаратный комплекс межсетевого экранирования «ЗАСТАВА-ОФИС»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1F1F4E15" w14:textId="77777777" w:rsidR="00EA7CE6" w:rsidRPr="00E51CF3" w:rsidRDefault="00EA7CE6" w:rsidP="00947452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F032F08" w14:textId="77777777" w:rsidR="00EA7CE6" w:rsidRPr="00E51CF3" w:rsidRDefault="00EA7CE6" w:rsidP="00947452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EA7CE6" w:rsidRPr="00DB0F13" w14:paraId="130AC5D1" w14:textId="77777777" w:rsidTr="00947452">
        <w:trPr>
          <w:trHeight w:val="299"/>
        </w:trPr>
        <w:tc>
          <w:tcPr>
            <w:tcW w:w="850" w:type="dxa"/>
          </w:tcPr>
          <w:p w14:paraId="36FA0E2F" w14:textId="77777777" w:rsidR="00EA7CE6" w:rsidRPr="00E51CF3" w:rsidRDefault="00EA7CE6" w:rsidP="00947452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31FEEEED" w14:textId="77777777" w:rsidR="00EA7CE6" w:rsidRPr="00E51CF3" w:rsidRDefault="00EA7CE6" w:rsidP="00947452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EA7CE6" w:rsidRPr="003A02E3" w14:paraId="3B5AD1BA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1C20C960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461E63">
                    <w:t>Сервер</w:t>
                  </w:r>
                  <w:r>
                    <w:t>ная платформа</w:t>
                  </w:r>
                </w:p>
              </w:tc>
              <w:tc>
                <w:tcPr>
                  <w:tcW w:w="3285" w:type="dxa"/>
                  <w:vAlign w:val="bottom"/>
                  <w:hideMark/>
                </w:tcPr>
                <w:p w14:paraId="30DA2218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HP</w:t>
                  </w:r>
                  <w:r w:rsidRPr="00E51CF3">
                    <w:rPr>
                      <w:lang w:val="en-US"/>
                    </w:rPr>
                    <w:t xml:space="preserve"> </w:t>
                  </w:r>
                  <w:proofErr w:type="spellStart"/>
                  <w:r w:rsidRPr="00461E63">
                    <w:rPr>
                      <w:lang w:val="en-US"/>
                    </w:rPr>
                    <w:t>Proliant</w:t>
                  </w:r>
                  <w:proofErr w:type="spellEnd"/>
                  <w:r w:rsidRPr="00E51CF3">
                    <w:rPr>
                      <w:lang w:val="en-US"/>
                    </w:rPr>
                    <w:t xml:space="preserve"> </w:t>
                  </w:r>
                  <w:r w:rsidRPr="00461E63">
                    <w:rPr>
                      <w:lang w:val="en-US"/>
                    </w:rPr>
                    <w:t>DL</w:t>
                  </w:r>
                  <w:r w:rsidRPr="00E51CF3">
                    <w:rPr>
                      <w:lang w:val="en-US"/>
                    </w:rPr>
                    <w:t>360</w:t>
                  </w:r>
                  <w:r w:rsidRPr="00461E63">
                    <w:rPr>
                      <w:lang w:val="en-US"/>
                    </w:rPr>
                    <w:t>p</w:t>
                  </w:r>
                  <w:r w:rsidRPr="00E51CF3">
                    <w:rPr>
                      <w:lang w:val="en-US"/>
                    </w:rPr>
                    <w:t xml:space="preserve"> </w:t>
                  </w:r>
                  <w:r w:rsidRPr="00461E63">
                    <w:rPr>
                      <w:lang w:val="en-US"/>
                    </w:rPr>
                    <w:t>Gen</w:t>
                  </w:r>
                  <w:r w:rsidRPr="00E51CF3">
                    <w:rPr>
                      <w:lang w:val="en-US"/>
                    </w:rPr>
                    <w:t xml:space="preserve">8 </w:t>
                  </w:r>
                  <w:r w:rsidRPr="00461E63">
                    <w:rPr>
                      <w:lang w:val="en-US"/>
                    </w:rPr>
                    <w:t>E</w:t>
                  </w:r>
                  <w:r w:rsidRPr="00E51CF3">
                    <w:rPr>
                      <w:lang w:val="en-US"/>
                    </w:rPr>
                    <w:t>5-2609</w:t>
                  </w:r>
                  <w:r w:rsidRPr="00461E63">
                    <w:rPr>
                      <w:lang w:val="en-US"/>
                    </w:rPr>
                    <w:t>v</w:t>
                  </w:r>
                  <w:r w:rsidRPr="00E51CF3">
                    <w:rPr>
                      <w:lang w:val="en-US"/>
                    </w:rPr>
                    <w:t>2</w:t>
                  </w:r>
                </w:p>
              </w:tc>
            </w:tr>
            <w:tr w:rsidR="00EA7CE6" w:rsidRPr="003A02E3" w14:paraId="20319063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262CB2B3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  <w:lang w:val="en-US"/>
                    </w:rPr>
                  </w:pPr>
                  <w:r>
                    <w:t>П</w:t>
                  </w:r>
                  <w:r w:rsidRPr="00C702B3">
                    <w:t>роцессор</w:t>
                  </w:r>
                  <w:r w:rsidRPr="00E51CF3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285" w:type="dxa"/>
                  <w:vAlign w:val="bottom"/>
                  <w:hideMark/>
                </w:tcPr>
                <w:p w14:paraId="1BD0469C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C702B3">
                    <w:rPr>
                      <w:lang w:val="en-US"/>
                    </w:rPr>
                    <w:t>Intel</w:t>
                  </w:r>
                  <w:r w:rsidRPr="00E51CF3">
                    <w:rPr>
                      <w:lang w:val="en-US"/>
                    </w:rPr>
                    <w:t xml:space="preserve"> </w:t>
                  </w:r>
                  <w:r w:rsidRPr="00C702B3">
                    <w:rPr>
                      <w:lang w:val="en-US"/>
                    </w:rPr>
                    <w:t>Xeon</w:t>
                  </w:r>
                  <w:r w:rsidRPr="00E51CF3">
                    <w:rPr>
                      <w:lang w:val="en-US"/>
                    </w:rPr>
                    <w:t>4</w:t>
                  </w:r>
                  <w:r w:rsidRPr="00C702B3">
                    <w:rPr>
                      <w:lang w:val="en-US"/>
                    </w:rPr>
                    <w:t>C</w:t>
                  </w:r>
                  <w:r w:rsidRPr="00E51CF3">
                    <w:rPr>
                      <w:lang w:val="en-US"/>
                    </w:rPr>
                    <w:t>2.5</w:t>
                  </w:r>
                  <w:r w:rsidRPr="00C702B3">
                    <w:rPr>
                      <w:lang w:val="en-US"/>
                    </w:rPr>
                    <w:t>GHz</w:t>
                  </w:r>
                  <w:r w:rsidRPr="00E51CF3">
                    <w:rPr>
                      <w:lang w:val="en-US"/>
                    </w:rPr>
                    <w:t xml:space="preserve"> (10</w:t>
                  </w:r>
                  <w:r w:rsidRPr="00C702B3">
                    <w:rPr>
                      <w:lang w:val="en-US"/>
                    </w:rPr>
                    <w:t>MB</w:t>
                  </w:r>
                  <w:r w:rsidRPr="00E51CF3">
                    <w:rPr>
                      <w:lang w:val="en-US"/>
                    </w:rPr>
                    <w:t>/</w:t>
                  </w:r>
                  <w:r w:rsidRPr="00C702B3">
                    <w:rPr>
                      <w:lang w:val="en-US"/>
                    </w:rPr>
                    <w:t>SDHS</w:t>
                  </w:r>
                  <w:r w:rsidRPr="00E51CF3">
                    <w:rPr>
                      <w:lang w:val="en-US"/>
                    </w:rPr>
                    <w:t>)</w:t>
                  </w:r>
                </w:p>
              </w:tc>
            </w:tr>
            <w:tr w:rsidR="00EA7CE6" w:rsidRPr="00E51CF3" w14:paraId="24C7FCDF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87CE4E8" w14:textId="77777777" w:rsidR="00EA7CE6" w:rsidRDefault="00EA7CE6" w:rsidP="00947452">
                  <w:pPr>
                    <w:framePr w:hSpace="180" w:wrap="around" w:vAnchor="text" w:hAnchor="margin" w:y="14"/>
                  </w:pPr>
                  <w:r>
                    <w:t>Количество процессоров</w:t>
                  </w:r>
                </w:p>
              </w:tc>
              <w:tc>
                <w:tcPr>
                  <w:tcW w:w="3285" w:type="dxa"/>
                  <w:vAlign w:val="bottom"/>
                </w:tcPr>
                <w:p w14:paraId="5A6661EF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 xml:space="preserve">Не менее 1 </w:t>
                  </w:r>
                </w:p>
              </w:tc>
            </w:tr>
            <w:tr w:rsidR="00EA7CE6" w:rsidRPr="00E51CF3" w14:paraId="498C3B4E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73CB1D5" w14:textId="77777777" w:rsidR="00EA7CE6" w:rsidRDefault="00EA7CE6" w:rsidP="00947452">
                  <w:pPr>
                    <w:framePr w:hSpace="180" w:wrap="around" w:vAnchor="text" w:hAnchor="margin" w:y="14"/>
                  </w:pPr>
                  <w:r>
                    <w:t>Оперативная память</w:t>
                  </w:r>
                </w:p>
              </w:tc>
              <w:tc>
                <w:tcPr>
                  <w:tcW w:w="3285" w:type="dxa"/>
                  <w:vAlign w:val="bottom"/>
                </w:tcPr>
                <w:p w14:paraId="5E7F0268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16 Гб</w:t>
                  </w:r>
                </w:p>
              </w:tc>
            </w:tr>
            <w:tr w:rsidR="00EA7CE6" w:rsidRPr="00E51CF3" w14:paraId="12D53390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3CBEBEA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Жесткий диск</w:t>
                  </w:r>
                </w:p>
              </w:tc>
              <w:tc>
                <w:tcPr>
                  <w:tcW w:w="3285" w:type="dxa"/>
                  <w:vAlign w:val="center"/>
                </w:tcPr>
                <w:p w14:paraId="61263BE9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 w:rsidRPr="00C702B3">
                    <w:t>2,5 дюйма (</w:t>
                  </w:r>
                  <w:r w:rsidRPr="00C702B3">
                    <w:rPr>
                      <w:lang w:val="en-US"/>
                    </w:rPr>
                    <w:t>SFF</w:t>
                  </w:r>
                  <w:r w:rsidRPr="00C702B3">
                    <w:t>)</w:t>
                  </w:r>
                  <w:r>
                    <w:t>, объемом</w:t>
                  </w:r>
                  <w:r w:rsidRPr="00C702B3">
                    <w:t xml:space="preserve"> </w:t>
                  </w:r>
                  <w:r>
                    <w:t>-</w:t>
                  </w:r>
                  <w:r w:rsidRPr="00C702B3">
                    <w:t xml:space="preserve"> 300 Гб</w:t>
                  </w:r>
                  <w:r>
                    <w:t>, скорость -</w:t>
                  </w:r>
                  <w:r w:rsidRPr="00C702B3">
                    <w:t xml:space="preserve"> 10000 </w:t>
                  </w:r>
                  <w:proofErr w:type="gramStart"/>
                  <w:r w:rsidRPr="00C702B3">
                    <w:t>об./</w:t>
                  </w:r>
                  <w:proofErr w:type="gramEnd"/>
                  <w:r w:rsidRPr="00C702B3">
                    <w:t>мин.</w:t>
                  </w:r>
                </w:p>
              </w:tc>
            </w:tr>
            <w:tr w:rsidR="00EA7CE6" w:rsidRPr="00E51CF3" w14:paraId="07106D3B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827CD98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Количество жестких дисков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4A06EF20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2</w:t>
                  </w:r>
                </w:p>
              </w:tc>
            </w:tr>
            <w:tr w:rsidR="00EA7CE6" w:rsidRPr="00E51CF3" w14:paraId="46FA8F82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C3B124E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Привод</w:t>
                  </w:r>
                </w:p>
              </w:tc>
              <w:tc>
                <w:tcPr>
                  <w:tcW w:w="3285" w:type="dxa"/>
                  <w:vAlign w:val="center"/>
                </w:tcPr>
                <w:p w14:paraId="2139F1B6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 w:rsidRPr="00C702B3">
                    <w:rPr>
                      <w:lang w:val="en-US"/>
                    </w:rPr>
                    <w:t>DVD</w:t>
                  </w:r>
                  <w:r w:rsidRPr="00C702B3">
                    <w:t>-</w:t>
                  </w:r>
                  <w:r w:rsidRPr="00C702B3">
                    <w:rPr>
                      <w:lang w:val="en-US"/>
                    </w:rPr>
                    <w:t>RW</w:t>
                  </w:r>
                </w:p>
              </w:tc>
            </w:tr>
            <w:tr w:rsidR="00EA7CE6" w:rsidRPr="00E51CF3" w14:paraId="09F9E4B4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5605781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Количество приводов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2C09AB35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EA7CE6" w:rsidRPr="00E51CF3" w14:paraId="044F81BA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2C775B4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 xml:space="preserve">Сетевая карта </w:t>
                  </w:r>
                </w:p>
              </w:tc>
              <w:tc>
                <w:tcPr>
                  <w:tcW w:w="3285" w:type="dxa"/>
                  <w:vAlign w:val="center"/>
                </w:tcPr>
                <w:p w14:paraId="48FB4997" w14:textId="77777777" w:rsidR="00EA7CE6" w:rsidRDefault="00EA7CE6" w:rsidP="00947452">
                  <w:pPr>
                    <w:framePr w:hSpace="180" w:wrap="around" w:vAnchor="text" w:hAnchor="margin" w:y="14"/>
                  </w:pPr>
                  <w:r>
                    <w:t>Интегрированная, 4-х портовая</w:t>
                  </w:r>
                </w:p>
                <w:p w14:paraId="6B42FF78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(</w:t>
                  </w:r>
                  <w:r w:rsidRPr="00C702B3">
                    <w:t>4</w:t>
                  </w:r>
                  <w:r w:rsidRPr="00461E63">
                    <w:rPr>
                      <w:lang w:val="en-US"/>
                    </w:rPr>
                    <w:t>x</w:t>
                  </w:r>
                  <w:r w:rsidRPr="00C702B3">
                    <w:t>1</w:t>
                  </w:r>
                  <w:proofErr w:type="spellStart"/>
                  <w:r w:rsidRPr="00461E63">
                    <w:rPr>
                      <w:lang w:val="en-US"/>
                    </w:rPr>
                    <w:t>GbFlexLOM</w:t>
                  </w:r>
                  <w:proofErr w:type="spellEnd"/>
                  <w:r>
                    <w:t>)</w:t>
                  </w:r>
                </w:p>
              </w:tc>
            </w:tr>
            <w:tr w:rsidR="00EA7CE6" w:rsidRPr="00E51CF3" w14:paraId="008B90F5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79307C08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Количество сетевых карт</w:t>
                  </w:r>
                </w:p>
              </w:tc>
              <w:tc>
                <w:tcPr>
                  <w:tcW w:w="3285" w:type="dxa"/>
                  <w:vAlign w:val="center"/>
                </w:tcPr>
                <w:p w14:paraId="54133957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EA7CE6" w:rsidRPr="003A02E3" w14:paraId="1C26FD0D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0544AC06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Блок</w:t>
                  </w:r>
                  <w:r w:rsidRPr="00FF025D">
                    <w:rPr>
                      <w:lang w:val="en-US"/>
                    </w:rPr>
                    <w:t xml:space="preserve"> </w:t>
                  </w:r>
                  <w:r>
                    <w:t>питания</w:t>
                  </w:r>
                  <w:r w:rsidRPr="00FF025D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285" w:type="dxa"/>
                  <w:vAlign w:val="center"/>
                </w:tcPr>
                <w:p w14:paraId="36880B51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461E63">
                    <w:rPr>
                      <w:lang w:val="en-US"/>
                    </w:rPr>
                    <w:t>Hot Plug Redundant Power Supply HE 460W</w:t>
                  </w:r>
                </w:p>
              </w:tc>
            </w:tr>
            <w:tr w:rsidR="00EA7CE6" w:rsidRPr="00DB0F13" w14:paraId="10F3CF23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1EC68F0D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Количество блоков питания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426AA975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Не менее 2</w:t>
                  </w:r>
                </w:p>
              </w:tc>
            </w:tr>
            <w:tr w:rsidR="00EA7CE6" w:rsidRPr="00DB0F13" w14:paraId="6335757B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745E3F30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А</w:t>
                  </w:r>
                  <w:r w:rsidRPr="00C702B3">
                    <w:t xml:space="preserve">ппаратный контроллер </w:t>
                  </w:r>
                </w:p>
              </w:tc>
              <w:tc>
                <w:tcPr>
                  <w:tcW w:w="3285" w:type="dxa"/>
                  <w:vAlign w:val="center"/>
                </w:tcPr>
                <w:p w14:paraId="5EAB0D98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C702B3">
                    <w:rPr>
                      <w:lang w:val="en-US"/>
                    </w:rPr>
                    <w:t>P</w:t>
                  </w:r>
                  <w:r w:rsidRPr="00C702B3">
                    <w:t>420</w:t>
                  </w:r>
                  <w:proofErr w:type="spellStart"/>
                  <w:r w:rsidRPr="00C702B3">
                    <w:rPr>
                      <w:lang w:val="en-US"/>
                    </w:rPr>
                    <w:t>iFBWC</w:t>
                  </w:r>
                  <w:proofErr w:type="spellEnd"/>
                  <w:r>
                    <w:t xml:space="preserve"> </w:t>
                  </w:r>
                  <w:r w:rsidRPr="00C702B3">
                    <w:t>(512</w:t>
                  </w:r>
                  <w:r w:rsidRPr="00C702B3">
                    <w:rPr>
                      <w:lang w:val="en-US"/>
                    </w:rPr>
                    <w:t>Mb</w:t>
                  </w:r>
                  <w:r w:rsidRPr="00C702B3">
                    <w:t>/</w:t>
                  </w:r>
                  <w:r w:rsidRPr="00C702B3">
                    <w:rPr>
                      <w:lang w:val="en-US"/>
                    </w:rPr>
                    <w:t>RAID</w:t>
                  </w:r>
                  <w:r w:rsidRPr="00C702B3">
                    <w:t>0/1/10/5/50)</w:t>
                  </w:r>
                </w:p>
              </w:tc>
            </w:tr>
            <w:tr w:rsidR="00EA7CE6" w:rsidRPr="00DB0F13" w14:paraId="1A0B601C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14E8D3CA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Количество аппаратных</w:t>
                  </w:r>
                  <w:r w:rsidRPr="00C702B3">
                    <w:t xml:space="preserve"> контроллер</w:t>
                  </w:r>
                  <w:r>
                    <w:t>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4311B9A2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EA7CE6" w:rsidRPr="003A02E3" w14:paraId="6AAABC3D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4172C6FF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Н</w:t>
                  </w:r>
                  <w:r w:rsidRPr="00C702B3">
                    <w:t xml:space="preserve">абор встроенных инструментов </w:t>
                  </w:r>
                  <w:r>
                    <w:t xml:space="preserve">управления </w:t>
                  </w:r>
                </w:p>
              </w:tc>
              <w:tc>
                <w:tcPr>
                  <w:tcW w:w="3285" w:type="dxa"/>
                  <w:vAlign w:val="center"/>
                </w:tcPr>
                <w:p w14:paraId="6B4900A5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C702B3">
                    <w:t>НР</w:t>
                  </w:r>
                  <w:r w:rsidRPr="00DB0F13">
                    <w:rPr>
                      <w:lang w:val="en-US"/>
                    </w:rPr>
                    <w:t xml:space="preserve"> ProLiant </w:t>
                  </w:r>
                  <w:proofErr w:type="spellStart"/>
                  <w:r w:rsidRPr="00DB0F13">
                    <w:rPr>
                      <w:lang w:val="en-US"/>
                    </w:rPr>
                    <w:t>iLO</w:t>
                  </w:r>
                  <w:proofErr w:type="spellEnd"/>
                  <w:r w:rsidRPr="00DB0F13">
                    <w:rPr>
                      <w:lang w:val="en-US"/>
                    </w:rPr>
                    <w:t xml:space="preserve"> Management Engine (</w:t>
                  </w:r>
                  <w:proofErr w:type="spellStart"/>
                  <w:r w:rsidRPr="00461E63">
                    <w:rPr>
                      <w:lang w:val="en-US"/>
                    </w:rPr>
                    <w:t>iLOME</w:t>
                  </w:r>
                  <w:proofErr w:type="spellEnd"/>
                  <w:r w:rsidRPr="00DB0F13">
                    <w:rPr>
                      <w:lang w:val="en-US"/>
                    </w:rPr>
                    <w:t>)</w:t>
                  </w:r>
                </w:p>
              </w:tc>
            </w:tr>
            <w:tr w:rsidR="00EA7CE6" w:rsidRPr="00DB0F13" w14:paraId="400DF5E4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33046B91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 xml:space="preserve">Форм-фактор </w:t>
                  </w:r>
                </w:p>
              </w:tc>
              <w:tc>
                <w:tcPr>
                  <w:tcW w:w="3285" w:type="dxa"/>
                  <w:vAlign w:val="center"/>
                </w:tcPr>
                <w:p w14:paraId="4B9F79BC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1</w:t>
                  </w:r>
                  <w:r>
                    <w:rPr>
                      <w:lang w:val="en-US"/>
                    </w:rPr>
                    <w:t>U</w:t>
                  </w:r>
                  <w:r w:rsidRPr="00FF025D">
                    <w:t xml:space="preserve"> </w:t>
                  </w:r>
                  <w:r>
                    <w:t>для монтажа в серверную стойку</w:t>
                  </w:r>
                </w:p>
              </w:tc>
            </w:tr>
            <w:tr w:rsidR="00EA7CE6" w:rsidRPr="00DB0F13" w14:paraId="3DA18D2A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729F0870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DB0F13">
                    <w:t xml:space="preserve">Комплект крепежа </w:t>
                  </w:r>
                  <w:r>
                    <w:t>в серверную стойку</w:t>
                  </w:r>
                </w:p>
              </w:tc>
              <w:tc>
                <w:tcPr>
                  <w:tcW w:w="3285" w:type="dxa"/>
                  <w:vAlign w:val="center"/>
                </w:tcPr>
                <w:p w14:paraId="5A139E02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DB0F13">
                    <w:rPr>
                      <w:lang w:val="en-US"/>
                    </w:rPr>
                    <w:t>HP 1U SFF Ball Bearing Gen8 Rail Kit for DL160/320e/320eV2(</w:t>
                  </w:r>
                  <w:proofErr w:type="spellStart"/>
                  <w:r w:rsidRPr="00DB0F13">
                    <w:rPr>
                      <w:lang w:val="en-US"/>
                    </w:rPr>
                    <w:t>inql</w:t>
                  </w:r>
                  <w:proofErr w:type="spellEnd"/>
                  <w:r w:rsidRPr="00DB0F13">
                    <w:rPr>
                      <w:lang w:val="en-US"/>
                    </w:rPr>
                    <w:t xml:space="preserve">. </w:t>
                  </w:r>
                  <w:r w:rsidRPr="00DB0F13">
                    <w:t>2LFFNHP)/360e/360p Gen8</w:t>
                  </w:r>
                </w:p>
              </w:tc>
            </w:tr>
            <w:tr w:rsidR="00EA7CE6" w:rsidRPr="00DB0F13" w14:paraId="020BC422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79B1674F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Операционная система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25D546D9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Сертифицированная ФСТЭК России о</w:t>
                  </w:r>
                  <w:r w:rsidRPr="00461E63">
                    <w:t xml:space="preserve">перационная система </w:t>
                  </w:r>
                  <w:r>
                    <w:t>«</w:t>
                  </w:r>
                  <w:r w:rsidRPr="00461E63">
                    <w:t xml:space="preserve">Альт </w:t>
                  </w:r>
                  <w:proofErr w:type="spellStart"/>
                  <w:r w:rsidRPr="00461E63">
                    <w:t>Линукс</w:t>
                  </w:r>
                  <w:proofErr w:type="spellEnd"/>
                  <w:r w:rsidRPr="00461E63">
                    <w:t xml:space="preserve"> СПТ 6.0 Сервер</w:t>
                  </w:r>
                  <w:r>
                    <w:t>» с технической поддержкой на 1 год</w:t>
                  </w:r>
                </w:p>
              </w:tc>
            </w:tr>
            <w:tr w:rsidR="00EA7CE6" w:rsidRPr="00DB0F13" w14:paraId="6216FAD8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187002E7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Средство криптографической защиты информации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1C2C1464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 xml:space="preserve">Сертифицированное ФСБ России средство </w:t>
                  </w:r>
                  <w:r>
                    <w:lastRenderedPageBreak/>
                    <w:t xml:space="preserve">криптографической защиты информации </w:t>
                  </w:r>
                  <w:proofErr w:type="spellStart"/>
                  <w:r w:rsidRPr="00461E63">
                    <w:t>КриптоПро</w:t>
                  </w:r>
                  <w:proofErr w:type="spellEnd"/>
                  <w:r w:rsidRPr="00461E63">
                    <w:t xml:space="preserve"> CSP версии 3.6 на одном рабочем месте </w:t>
                  </w:r>
                  <w:proofErr w:type="spellStart"/>
                  <w:r w:rsidRPr="00461E63">
                    <w:t>Unix</w:t>
                  </w:r>
                  <w:proofErr w:type="spellEnd"/>
                </w:p>
              </w:tc>
            </w:tr>
            <w:tr w:rsidR="00EA7CE6" w:rsidRPr="00DB0F13" w14:paraId="7FE861AE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26A22B5A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816458">
                    <w:lastRenderedPageBreak/>
                    <w:t>Программное обеспечение межсетевого экранирования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3665F157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Сертифицированное ФСТЭК России программное обеспечение «ЗАСТАВА-Офис» с</w:t>
                  </w:r>
                  <w:r w:rsidRPr="00461E63">
                    <w:t xml:space="preserve"> право</w:t>
                  </w:r>
                  <w:r>
                    <w:t>м</w:t>
                  </w:r>
                  <w:r w:rsidRPr="00461E63">
                    <w:t xml:space="preserve"> на обновление в течение </w:t>
                  </w:r>
                  <w:r>
                    <w:t xml:space="preserve">1 </w:t>
                  </w:r>
                  <w:r w:rsidRPr="00461E63">
                    <w:t>года</w:t>
                  </w:r>
                </w:p>
              </w:tc>
            </w:tr>
            <w:tr w:rsidR="00EA7CE6" w:rsidRPr="00DB0F13" w14:paraId="69CFA5C0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10F85091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816458">
                    <w:t>Программное обеспечение</w:t>
                  </w:r>
                  <w:r>
                    <w:t xml:space="preserve"> управления</w:t>
                  </w:r>
                  <w:r w:rsidRPr="00816458">
                    <w:t xml:space="preserve"> межсетев</w:t>
                  </w:r>
                  <w:r>
                    <w:t xml:space="preserve">ым </w:t>
                  </w:r>
                  <w:r w:rsidRPr="00816458">
                    <w:t>экранировани</w:t>
                  </w:r>
                  <w:r>
                    <w:t>ем</w:t>
                  </w:r>
                </w:p>
              </w:tc>
              <w:tc>
                <w:tcPr>
                  <w:tcW w:w="3285" w:type="dxa"/>
                  <w:vAlign w:val="center"/>
                </w:tcPr>
                <w:p w14:paraId="21378400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Сертифицированное ФСТЭК России программное обеспечение «ЗАСТАВА-Управление» для управления одним дополнительным экземпляром ПО «ЗАСТАВА-Офис» с</w:t>
                  </w:r>
                  <w:r w:rsidRPr="00461E63">
                    <w:t xml:space="preserve"> право</w:t>
                  </w:r>
                  <w:r>
                    <w:t>м</w:t>
                  </w:r>
                  <w:r w:rsidRPr="00461E63">
                    <w:t xml:space="preserve"> на обновление в течение</w:t>
                  </w:r>
                  <w:r>
                    <w:t xml:space="preserve"> 1</w:t>
                  </w:r>
                  <w:r w:rsidRPr="00461E63">
                    <w:t xml:space="preserve"> года</w:t>
                  </w:r>
                </w:p>
              </w:tc>
            </w:tr>
          </w:tbl>
          <w:p w14:paraId="5E16A7F7" w14:textId="77777777" w:rsidR="00EA7CE6" w:rsidRPr="00DB0F13" w:rsidRDefault="00EA7CE6" w:rsidP="009474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6369A2E" w14:textId="77777777" w:rsidR="00EA7CE6" w:rsidRPr="00DB0F13" w:rsidRDefault="00EA7CE6" w:rsidP="00947452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7C59C52" w14:textId="77777777" w:rsidR="00EA7CE6" w:rsidRPr="00DB0F13" w:rsidRDefault="00EA7CE6" w:rsidP="00947452">
            <w:pPr>
              <w:jc w:val="center"/>
              <w:rPr>
                <w:b/>
              </w:rPr>
            </w:pPr>
          </w:p>
        </w:tc>
      </w:tr>
    </w:tbl>
    <w:p w14:paraId="1F53961B" w14:textId="77777777" w:rsidR="00EA7CE6" w:rsidRPr="009E3636" w:rsidRDefault="00EA7CE6" w:rsidP="00EA7CE6">
      <w:pPr>
        <w:pStyle w:val="ac"/>
        <w:widowControl w:val="0"/>
        <w:ind w:left="360" w:right="-283"/>
        <w:jc w:val="both"/>
        <w:rPr>
          <w:i/>
          <w:u w:val="single"/>
        </w:rPr>
      </w:pPr>
      <w:r w:rsidRPr="009E3636">
        <w:rPr>
          <w:i/>
          <w:u w:val="single"/>
        </w:rPr>
        <w:lastRenderedPageBreak/>
        <w:t>Примечание:</w:t>
      </w:r>
    </w:p>
    <w:p w14:paraId="64B23F9B" w14:textId="77777777" w:rsidR="00EA7CE6" w:rsidRPr="009E3636" w:rsidRDefault="00EA7CE6" w:rsidP="00EA7CE6">
      <w:pPr>
        <w:pStyle w:val="ac"/>
        <w:widowControl w:val="0"/>
        <w:ind w:left="360" w:right="-81"/>
        <w:jc w:val="both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ый</w:t>
      </w:r>
      <w:r w:rsidRPr="009E3636">
        <w:rPr>
          <w:i/>
        </w:rPr>
        <w:t xml:space="preserve"> к поставке программно-аппаратный комплекс межсетевого экранирования долж</w:t>
      </w:r>
      <w:r>
        <w:rPr>
          <w:i/>
        </w:rPr>
        <w:t>ен</w:t>
      </w:r>
      <w:r w:rsidRPr="009E3636">
        <w:rPr>
          <w:i/>
        </w:rPr>
        <w:t xml:space="preserve"> по своим техническим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253F072F" w14:textId="77777777" w:rsidR="00EA7CE6" w:rsidRPr="00E26898" w:rsidRDefault="00EA7CE6" w:rsidP="00EA7CE6">
      <w:pPr>
        <w:rPr>
          <w:lang w:eastAsia="en-US"/>
        </w:rPr>
      </w:pPr>
    </w:p>
    <w:p w14:paraId="7E0362CC" w14:textId="77777777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</w:p>
    <w:p w14:paraId="62F22C4F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14:paraId="7F9ACACE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14:paraId="7063478E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2BBD0334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0D30BC08" w14:textId="7F6038E7" w:rsidR="00EA7CE6" w:rsidRPr="00592AE0" w:rsidRDefault="00EA7CE6" w:rsidP="00EA7CE6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0" w:name="_GoBack"/>
      <w:bookmarkEnd w:id="0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«____»__________</w:t>
      </w:r>
      <w:r w:rsidRPr="00592AE0"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г.</w:t>
      </w:r>
    </w:p>
    <w:p w14:paraId="21AA4617" w14:textId="77777777" w:rsidR="00EA7CE6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C4FA943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371D3F10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 xml:space="preserve">» именуемое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78092CD7" w14:textId="77777777" w:rsidR="00EA7CE6" w:rsidRPr="00592AE0" w:rsidRDefault="00EA7CE6" w:rsidP="00EA7CE6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</w:p>
    <w:p w14:paraId="130A20C1" w14:textId="77777777" w:rsidR="00EA7CE6" w:rsidRPr="00592AE0" w:rsidRDefault="00EA7CE6" w:rsidP="00EA7CE6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06974E47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75A2BC2D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</w:p>
    <w:p w14:paraId="7F1A0800" w14:textId="77777777" w:rsidR="00EA7CE6" w:rsidRPr="00592AE0" w:rsidRDefault="00EA7CE6" w:rsidP="00EA7CE6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24B1D95E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55ECBE3E" w14:textId="77777777" w:rsidR="00EA7CE6" w:rsidRPr="00592AE0" w:rsidRDefault="00EA7CE6" w:rsidP="00EA7CE6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764B3B38" w14:textId="77777777" w:rsidR="00EA7CE6" w:rsidRPr="00592AE0" w:rsidRDefault="00EA7CE6" w:rsidP="00EA7CE6">
      <w:pPr>
        <w:suppressAutoHyphens/>
        <w:ind w:left="360"/>
        <w:jc w:val="both"/>
        <w:rPr>
          <w:b/>
          <w:sz w:val="20"/>
          <w:szCs w:val="20"/>
        </w:rPr>
      </w:pPr>
    </w:p>
    <w:p w14:paraId="3F2BC65C" w14:textId="77777777" w:rsidR="00EA7CE6" w:rsidRPr="00592AE0" w:rsidRDefault="00EA7CE6" w:rsidP="00EA7CE6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0D658A5F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proofErr w:type="gramStart"/>
      <w:r w:rsidRPr="00592AE0">
        <w:rPr>
          <w:bCs/>
          <w:sz w:val="20"/>
          <w:szCs w:val="20"/>
        </w:rPr>
        <w:t>Покупателю</w:t>
      </w:r>
      <w:proofErr w:type="gramEnd"/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0B7A14EA" w14:textId="77777777" w:rsidR="00EA7CE6" w:rsidRPr="00592AE0" w:rsidRDefault="00EA7CE6" w:rsidP="00EA7CE6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02297F">
        <w:rPr>
          <w:rFonts w:ascii="Times New Roman" w:hAnsi="Times New Roman"/>
          <w:sz w:val="20"/>
        </w:rPr>
        <w:t>течение 30</w:t>
      </w:r>
      <w:r>
        <w:rPr>
          <w:rFonts w:ascii="Times New Roman" w:hAnsi="Times New Roman"/>
          <w:sz w:val="20"/>
        </w:rPr>
        <w:t xml:space="preserve"> (тридцати)</w:t>
      </w:r>
      <w:r w:rsidRPr="0002297F">
        <w:rPr>
          <w:rFonts w:ascii="Times New Roman" w:hAnsi="Times New Roman"/>
          <w:sz w:val="20"/>
        </w:rPr>
        <w:t xml:space="preserve"> календарных дней 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Договора.</w:t>
      </w:r>
    </w:p>
    <w:p w14:paraId="65810389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21719742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1DC47574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14DA98A4" w14:textId="77777777" w:rsidR="00EA7CE6" w:rsidRPr="00592AE0" w:rsidRDefault="00EA7CE6" w:rsidP="00EA7CE6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211E9995" w14:textId="77777777" w:rsidR="00EA7CE6" w:rsidRPr="00592AE0" w:rsidRDefault="00EA7CE6" w:rsidP="00EA7CE6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2DF69FFA" w14:textId="77777777" w:rsidR="00EA7CE6" w:rsidRPr="00592AE0" w:rsidRDefault="00EA7CE6" w:rsidP="00EA7CE6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69641229" w14:textId="77777777" w:rsidR="00EA7CE6" w:rsidRPr="00592AE0" w:rsidRDefault="00EA7CE6" w:rsidP="00EA7CE6">
      <w:pPr>
        <w:suppressAutoHyphens/>
        <w:ind w:left="360"/>
        <w:jc w:val="both"/>
        <w:rPr>
          <w:b/>
          <w:sz w:val="20"/>
          <w:szCs w:val="20"/>
        </w:rPr>
      </w:pPr>
    </w:p>
    <w:p w14:paraId="3F198EA7" w14:textId="77777777" w:rsidR="00EA7CE6" w:rsidRPr="00592AE0" w:rsidRDefault="00EA7CE6" w:rsidP="00EA7CE6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52827BC0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72D261D8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C00874B" w14:textId="77777777" w:rsidR="00EA7CE6" w:rsidRDefault="00EA7CE6" w:rsidP="00EA7CE6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</w:p>
    <w:p w14:paraId="0B530A69" w14:textId="77777777" w:rsidR="00EA7CE6" w:rsidRPr="00592AE0" w:rsidRDefault="00EA7CE6" w:rsidP="00EA7CE6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0BC32089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57C3D8B2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0F5D15F5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0120240F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491414F0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22740B97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58ED5AF9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24C7E85D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2429EC76" w14:textId="77777777" w:rsidR="00EA7CE6" w:rsidRPr="00592AE0" w:rsidRDefault="00EA7CE6" w:rsidP="00EA7CE6">
      <w:pPr>
        <w:ind w:left="360"/>
        <w:jc w:val="both"/>
        <w:outlineLvl w:val="0"/>
        <w:rPr>
          <w:b/>
          <w:sz w:val="20"/>
          <w:szCs w:val="20"/>
        </w:rPr>
      </w:pPr>
    </w:p>
    <w:p w14:paraId="776138F0" w14:textId="77777777" w:rsidR="00EA7CE6" w:rsidRPr="00592AE0" w:rsidRDefault="00EA7CE6" w:rsidP="00EA7CE6">
      <w:pPr>
        <w:ind w:left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67D259BA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0BC92F3B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4025AB2C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00248E6E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>овара без изменения эксплуатационных и качественных характеристик должен составлять не менее 12</w:t>
      </w:r>
      <w:r>
        <w:rPr>
          <w:sz w:val="20"/>
          <w:szCs w:val="20"/>
        </w:rPr>
        <w:t xml:space="preserve"> (двенадцати)</w:t>
      </w:r>
      <w:r w:rsidRPr="00592AE0">
        <w:rPr>
          <w:sz w:val="20"/>
          <w:szCs w:val="20"/>
        </w:rPr>
        <w:t xml:space="preserve"> месяцев 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1578C477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5515CD0B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4067EF9A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>оговора Поставщик обязан заменить такой Товар на новый в срок до 30</w:t>
      </w:r>
      <w:r>
        <w:rPr>
          <w:sz w:val="20"/>
          <w:szCs w:val="20"/>
        </w:rPr>
        <w:t xml:space="preserve"> (тридцати)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6E5FB35F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687127D7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58124556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4FFAD31A" w14:textId="77777777" w:rsidR="00EA7CE6" w:rsidRPr="00592AE0" w:rsidRDefault="00EA7CE6" w:rsidP="00EA7CE6">
      <w:pPr>
        <w:suppressAutoHyphens/>
        <w:ind w:left="360"/>
        <w:jc w:val="both"/>
        <w:rPr>
          <w:b/>
          <w:sz w:val="20"/>
          <w:szCs w:val="20"/>
        </w:rPr>
      </w:pPr>
    </w:p>
    <w:p w14:paraId="648164A2" w14:textId="77777777" w:rsidR="00EA7CE6" w:rsidRPr="00592AE0" w:rsidRDefault="00EA7CE6" w:rsidP="00EA7CE6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52FE9309" w14:textId="77777777" w:rsidR="00EA7CE6" w:rsidRPr="00592AE0" w:rsidRDefault="00EA7CE6" w:rsidP="00EA7CE6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B5BA799" w14:textId="77777777" w:rsidR="00EA7CE6" w:rsidRPr="00592AE0" w:rsidRDefault="00EA7CE6" w:rsidP="00EA7CE6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56395E90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71EDAD2D" w14:textId="77777777" w:rsidR="00EA7CE6" w:rsidRPr="00592AE0" w:rsidRDefault="00EA7CE6" w:rsidP="00EA7CE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61982A5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5BB5D1FA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9453C15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201EF0C9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5E080BDC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75BBE3A4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31.12.2014</w:t>
      </w:r>
      <w:r w:rsidRPr="00B16698">
        <w:rPr>
          <w:bCs/>
          <w:sz w:val="20"/>
          <w:szCs w:val="20"/>
        </w:rPr>
        <w:t xml:space="preserve">.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4418F9EC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0D38A994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</w:p>
    <w:p w14:paraId="51CE5A3F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746907AA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>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</w:t>
      </w:r>
      <w:r>
        <w:rPr>
          <w:sz w:val="20"/>
          <w:szCs w:val="20"/>
        </w:rPr>
        <w:t>чных реквизитов несет виновная С</w:t>
      </w:r>
      <w:r w:rsidRPr="00592AE0">
        <w:rPr>
          <w:sz w:val="20"/>
          <w:szCs w:val="20"/>
        </w:rPr>
        <w:t>торона.</w:t>
      </w:r>
    </w:p>
    <w:p w14:paraId="7C57EA5B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53C6B0F3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087F38EA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13B72C4C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752B176E" w14:textId="77777777" w:rsidR="00EA7CE6" w:rsidRPr="00592AE0" w:rsidRDefault="00EA7CE6" w:rsidP="00EA7CE6">
      <w:pPr>
        <w:ind w:left="360"/>
        <w:jc w:val="both"/>
        <w:rPr>
          <w:sz w:val="20"/>
          <w:szCs w:val="20"/>
        </w:rPr>
      </w:pPr>
    </w:p>
    <w:p w14:paraId="112EBD2B" w14:textId="77777777" w:rsidR="00EA7CE6" w:rsidRDefault="00EA7CE6" w:rsidP="00EA7CE6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491BC4CE" w14:textId="77777777" w:rsidR="00EA7CE6" w:rsidRPr="00592AE0" w:rsidRDefault="00EA7CE6" w:rsidP="00EA7CE6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4959F6CA" w14:textId="77777777" w:rsidR="00EA7CE6" w:rsidRPr="00592AE0" w:rsidRDefault="00EA7CE6" w:rsidP="00EA7CE6">
      <w:pPr>
        <w:spacing w:line="216" w:lineRule="auto"/>
        <w:ind w:left="360"/>
        <w:jc w:val="both"/>
        <w:rPr>
          <w:sz w:val="20"/>
          <w:szCs w:val="20"/>
        </w:rPr>
      </w:pPr>
    </w:p>
    <w:p w14:paraId="1B5D8910" w14:textId="77777777" w:rsidR="00EA7CE6" w:rsidRPr="00592AE0" w:rsidRDefault="00EA7CE6" w:rsidP="00EA7CE6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6E5FF0F1" w14:textId="77777777" w:rsidR="00EA7CE6" w:rsidRPr="00592AE0" w:rsidRDefault="00EA7CE6" w:rsidP="00EA7CE6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EA7CE6" w:rsidRPr="00592AE0" w14:paraId="47F1457B" w14:textId="77777777" w:rsidTr="00947452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71AB4E5A" w14:textId="77777777" w:rsidR="00EA7CE6" w:rsidRPr="00592AE0" w:rsidRDefault="00EA7CE6" w:rsidP="00947452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53E9B5D3" w14:textId="77777777" w:rsidR="00EA7CE6" w:rsidRPr="00592AE0" w:rsidRDefault="00EA7CE6" w:rsidP="00947452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EA7CE6" w:rsidRPr="00592AE0" w14:paraId="0D59EB82" w14:textId="77777777" w:rsidTr="00947452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0E0353C2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30B0E550" w14:textId="77777777" w:rsidR="00EA7CE6" w:rsidRPr="00592AE0" w:rsidRDefault="00EA7CE6" w:rsidP="00947452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EA7CE6" w:rsidRPr="00592AE0" w14:paraId="64861E43" w14:textId="77777777" w:rsidTr="00947452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4DAC8B9B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6F7487AE" w14:textId="77777777" w:rsidR="00EA7CE6" w:rsidRPr="00592AE0" w:rsidRDefault="00EA7CE6" w:rsidP="00947452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EA7CE6" w:rsidRPr="00592AE0" w14:paraId="105A6AB4" w14:textId="77777777" w:rsidTr="00947452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0843DA84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2E22BC31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059A6D29" w14:textId="77777777" w:rsidR="00EA7CE6" w:rsidRPr="00592AE0" w:rsidRDefault="00EA7CE6" w:rsidP="00947452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EA7CE6" w:rsidRPr="00592AE0" w14:paraId="1048C86A" w14:textId="77777777" w:rsidTr="00947452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77BC46B1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7840290890, </w:t>
            </w:r>
            <w:r w:rsidRPr="00592AE0">
              <w:rPr>
                <w:sz w:val="20"/>
                <w:szCs w:val="20"/>
              </w:rPr>
              <w:t>КПП 784001001</w:t>
            </w:r>
          </w:p>
        </w:tc>
        <w:tc>
          <w:tcPr>
            <w:tcW w:w="4144" w:type="dxa"/>
            <w:vAlign w:val="center"/>
          </w:tcPr>
          <w:p w14:paraId="0CF0E333" w14:textId="77777777" w:rsidR="00EA7CE6" w:rsidRPr="00592AE0" w:rsidRDefault="00EA7CE6" w:rsidP="00947452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EA7CE6" w:rsidRPr="00592AE0" w14:paraId="10E97CC8" w14:textId="77777777" w:rsidTr="00947452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533D366A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40701810200000000273 в </w:t>
            </w:r>
            <w:r w:rsidRPr="00592AE0">
              <w:rPr>
                <w:sz w:val="20"/>
                <w:szCs w:val="20"/>
              </w:rPr>
              <w:t>ОАО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6E5D6B47" w14:textId="77777777" w:rsidR="00EA7CE6" w:rsidRPr="00592AE0" w:rsidRDefault="00EA7CE6" w:rsidP="00947452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EA7CE6" w:rsidRPr="00592AE0" w14:paraId="738301C0" w14:textId="77777777" w:rsidTr="00947452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6864AD0A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Кор/счет </w:t>
            </w:r>
            <w:r w:rsidRPr="00592AE0">
              <w:rPr>
                <w:sz w:val="20"/>
                <w:szCs w:val="20"/>
              </w:rPr>
              <w:t>30101810600000000760</w:t>
            </w:r>
          </w:p>
        </w:tc>
        <w:tc>
          <w:tcPr>
            <w:tcW w:w="4144" w:type="dxa"/>
            <w:vAlign w:val="center"/>
          </w:tcPr>
          <w:p w14:paraId="794F5529" w14:textId="77777777" w:rsidR="00EA7CE6" w:rsidRPr="00592AE0" w:rsidRDefault="00EA7CE6" w:rsidP="00947452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EA7CE6" w:rsidRPr="00592AE0" w14:paraId="561A0017" w14:textId="77777777" w:rsidTr="00947452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03E70655" w14:textId="77777777" w:rsidR="00EA7CE6" w:rsidRPr="00592AE0" w:rsidRDefault="00EA7CE6" w:rsidP="00947452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044030760, ОКПО </w:t>
            </w:r>
            <w:r w:rsidRPr="00592AE0">
              <w:rPr>
                <w:sz w:val="20"/>
                <w:szCs w:val="20"/>
              </w:rPr>
              <w:t>31930135</w:t>
            </w:r>
          </w:p>
        </w:tc>
        <w:tc>
          <w:tcPr>
            <w:tcW w:w="4144" w:type="dxa"/>
            <w:vAlign w:val="center"/>
          </w:tcPr>
          <w:p w14:paraId="50EAADCA" w14:textId="77777777" w:rsidR="00EA7CE6" w:rsidRPr="00592AE0" w:rsidRDefault="00EA7CE6" w:rsidP="00947452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EA7CE6" w:rsidRPr="00592AE0" w14:paraId="6BE38200" w14:textId="77777777" w:rsidTr="00947452">
        <w:tc>
          <w:tcPr>
            <w:tcW w:w="4961" w:type="dxa"/>
            <w:vAlign w:val="center"/>
          </w:tcPr>
          <w:p w14:paraId="3E8246CD" w14:textId="77777777" w:rsidR="00EA7CE6" w:rsidRPr="00592AE0" w:rsidRDefault="00EA7CE6" w:rsidP="00947452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26E2F526" w14:textId="77777777" w:rsidR="00EA7CE6" w:rsidRPr="00592AE0" w:rsidRDefault="00EA7CE6" w:rsidP="00947452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EA7CE6" w:rsidRPr="00592AE0" w14:paraId="2EBB390C" w14:textId="77777777" w:rsidTr="00947452">
        <w:trPr>
          <w:trHeight w:val="652"/>
        </w:trPr>
        <w:tc>
          <w:tcPr>
            <w:tcW w:w="4961" w:type="dxa"/>
          </w:tcPr>
          <w:p w14:paraId="11FF39FB" w14:textId="77777777" w:rsidR="00EA7CE6" w:rsidRPr="00592AE0" w:rsidRDefault="00EA7CE6" w:rsidP="00947452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7600EF4" w14:textId="77777777" w:rsidR="00EA7CE6" w:rsidRPr="00592AE0" w:rsidRDefault="00EA7CE6" w:rsidP="0094745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0B2A6609" w14:textId="77777777" w:rsidR="00EA7CE6" w:rsidRPr="00592AE0" w:rsidRDefault="00EA7CE6" w:rsidP="00947452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4990E01" w14:textId="77777777" w:rsidR="00EA7CE6" w:rsidRPr="00592AE0" w:rsidRDefault="00EA7CE6" w:rsidP="00947452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EA7CE6" w:rsidRPr="00592AE0" w14:paraId="23A6F8E7" w14:textId="77777777" w:rsidTr="00947452">
        <w:tc>
          <w:tcPr>
            <w:tcW w:w="4961" w:type="dxa"/>
          </w:tcPr>
          <w:p w14:paraId="5F883E6D" w14:textId="77777777" w:rsidR="00EA7CE6" w:rsidRPr="00592AE0" w:rsidRDefault="00EA7CE6" w:rsidP="0094745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08CFB6DD" w14:textId="77777777" w:rsidR="00EA7CE6" w:rsidRPr="00592AE0" w:rsidRDefault="00EA7CE6" w:rsidP="00947452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57A78DBC" w14:textId="77777777" w:rsidR="00EA7CE6" w:rsidRDefault="00EA7CE6" w:rsidP="00EA7CE6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51F53AA4" w14:textId="77777777" w:rsidR="00EA7CE6" w:rsidRDefault="00EA7CE6" w:rsidP="00EA7CE6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7D77B25" w14:textId="77777777" w:rsidR="00EA7CE6" w:rsidRDefault="00EA7CE6" w:rsidP="00EA7CE6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поставки товара </w:t>
      </w:r>
      <w:r w:rsidRPr="00D81D11">
        <w:rPr>
          <w:sz w:val="28"/>
          <w:szCs w:val="28"/>
        </w:rPr>
        <w:t>№ __________</w:t>
      </w:r>
    </w:p>
    <w:p w14:paraId="309C24EA" w14:textId="77777777" w:rsidR="00EA7CE6" w:rsidRDefault="00EA7CE6" w:rsidP="00EA7CE6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7141031D" w14:textId="77777777" w:rsidR="00EA7CE6" w:rsidRDefault="00EA7CE6" w:rsidP="00EA7CE6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66217521" w14:textId="77777777" w:rsidR="00EA7CE6" w:rsidRDefault="00EA7CE6" w:rsidP="00EA7CE6">
      <w:pPr>
        <w:autoSpaceDE w:val="0"/>
        <w:autoSpaceDN w:val="0"/>
        <w:adjustRightInd w:val="0"/>
        <w:ind w:left="360"/>
        <w:jc w:val="center"/>
        <w:rPr>
          <w:b/>
        </w:rPr>
      </w:pPr>
      <w:r w:rsidRPr="00F263F1">
        <w:rPr>
          <w:b/>
        </w:rPr>
        <w:t>ТЕХНИЧЕСКОЕ ЗАДАНИЕ</w:t>
      </w:r>
    </w:p>
    <w:p w14:paraId="2C976E19" w14:textId="77777777" w:rsidR="00EA7CE6" w:rsidRPr="00F263F1" w:rsidRDefault="00EA7CE6" w:rsidP="00EA7CE6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14:paraId="48677944" w14:textId="77777777" w:rsidR="00EA7CE6" w:rsidRPr="00BB39B9" w:rsidRDefault="00EA7CE6" w:rsidP="00EA7CE6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44A40AC8" w14:textId="77777777" w:rsidR="00EA7CE6" w:rsidRPr="00086E27" w:rsidRDefault="00EA7CE6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044ADA">
        <w:rPr>
          <w:rFonts w:ascii="Times New Roman" w:hAnsi="Times New Roman"/>
          <w:sz w:val="24"/>
          <w:szCs w:val="24"/>
        </w:rPr>
        <w:t>программно-аппаратного комплекса межсетевого экранирования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 w:rsidRPr="00044ADA">
        <w:rPr>
          <w:rFonts w:ascii="Times New Roman" w:hAnsi="Times New Roman"/>
          <w:sz w:val="24"/>
          <w:szCs w:val="24"/>
        </w:rPr>
        <w:t>программно-аппаратно</w:t>
      </w:r>
      <w:r>
        <w:rPr>
          <w:rFonts w:ascii="Times New Roman" w:hAnsi="Times New Roman"/>
          <w:sz w:val="24"/>
          <w:szCs w:val="24"/>
        </w:rPr>
        <w:t>му</w:t>
      </w:r>
      <w:r w:rsidRPr="00044ADA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у</w:t>
      </w:r>
      <w:r w:rsidRPr="00044ADA">
        <w:rPr>
          <w:rFonts w:ascii="Times New Roman" w:hAnsi="Times New Roman"/>
          <w:sz w:val="24"/>
          <w:szCs w:val="24"/>
        </w:rPr>
        <w:t xml:space="preserve"> межсетевого экранирования</w:t>
      </w:r>
      <w:r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2014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643E75C4" w14:textId="77777777" w:rsidR="00EA7CE6" w:rsidRPr="00D05BA2" w:rsidRDefault="00EA7CE6" w:rsidP="00EA7CE6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4B38DB9C" w14:textId="77777777" w:rsidR="00EA7CE6" w:rsidRPr="009E3636" w:rsidRDefault="00EA7CE6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F4DCFBA" w14:textId="77777777" w:rsidR="00EA7CE6" w:rsidRPr="00BB39B9" w:rsidRDefault="00EA7CE6" w:rsidP="00EA7CE6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47270D87" w14:textId="77777777" w:rsidR="00EA7CE6" w:rsidRPr="00BB39B9" w:rsidRDefault="00EA7CE6" w:rsidP="00EA7CE6">
      <w:pPr>
        <w:jc w:val="both"/>
      </w:pPr>
      <w:r>
        <w:t>3.1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403ED0A8" w14:textId="77777777" w:rsidR="00EA7CE6" w:rsidRDefault="00EA7CE6" w:rsidP="00EA7CE6">
      <w:pPr>
        <w:jc w:val="both"/>
      </w:pPr>
      <w:r>
        <w:t>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44D783FD" w14:textId="77777777" w:rsidR="00EA7CE6" w:rsidRPr="00F263F1" w:rsidRDefault="00EA7CE6" w:rsidP="00EA7CE6">
      <w:pPr>
        <w:jc w:val="both"/>
      </w:pPr>
      <w:r w:rsidRPr="00F263F1">
        <w:t>3.3</w:t>
      </w:r>
      <w:r w:rsidRPr="00F263F1">
        <w:tab/>
        <w:t>Средство криптографической защиты информации, входящее в состав поставляемого товара, должно обладать следующими характеристиками:</w:t>
      </w:r>
    </w:p>
    <w:p w14:paraId="1AEF5B47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пары криптографических ключей в соответствии с ГОСТ 34.10-2001;</w:t>
      </w:r>
    </w:p>
    <w:p w14:paraId="6B8D6884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вычисление хэш-функций электронных документов (ГОСТ 34.11-94);</w:t>
      </w:r>
    </w:p>
    <w:p w14:paraId="2AEF72DC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сеансовых ключей шифрования информации (ГОСТ 28.147-89);</w:t>
      </w:r>
    </w:p>
    <w:p w14:paraId="3F1632C5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шифрование и дешифрование информации (ГОСТ 28.147-89).</w:t>
      </w:r>
    </w:p>
    <w:p w14:paraId="51A68908" w14:textId="77777777" w:rsidR="00EA7CE6" w:rsidRDefault="00EA7CE6" w:rsidP="00EA7CE6">
      <w:pPr>
        <w:jc w:val="both"/>
      </w:pPr>
      <w:r>
        <w:t>3.4</w:t>
      </w:r>
      <w:r>
        <w:tab/>
      </w:r>
      <w:r w:rsidRPr="00816458">
        <w:t>Программное обеспечение межсетевого экранирования</w:t>
      </w:r>
      <w:r>
        <w:t>, входящее в состав поставляемого товара, должно обладать следующими характеристиками:</w:t>
      </w:r>
    </w:p>
    <w:p w14:paraId="7CE3CD19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совместимость со средством криптографической защиты информации, входящим в состав поставляемого товара;</w:t>
      </w:r>
    </w:p>
    <w:p w14:paraId="4A402614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совместимость с операционной системой, входящей в состав поставляемого товара;</w:t>
      </w:r>
    </w:p>
    <w:p w14:paraId="1A01999F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поддержка функций создания VPN-соединений на основе протокола </w:t>
      </w:r>
      <w:proofErr w:type="spellStart"/>
      <w:r w:rsidRPr="00F263F1">
        <w:t>IPSec</w:t>
      </w:r>
      <w:proofErr w:type="spellEnd"/>
      <w:r w:rsidRPr="00F263F1">
        <w:t>;</w:t>
      </w:r>
    </w:p>
    <w:p w14:paraId="4A6F1FC2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поддержка работы с электронными носителями информации - USB-ключами </w:t>
      </w:r>
      <w:proofErr w:type="spellStart"/>
      <w:r w:rsidRPr="00F263F1">
        <w:t>eToken</w:t>
      </w:r>
      <w:proofErr w:type="spellEnd"/>
      <w:r w:rsidRPr="00F263F1">
        <w:t xml:space="preserve"> </w:t>
      </w:r>
      <w:proofErr w:type="spellStart"/>
      <w:r w:rsidRPr="00F263F1">
        <w:t>Pro</w:t>
      </w:r>
      <w:proofErr w:type="spellEnd"/>
      <w:r w:rsidRPr="00F263F1">
        <w:t xml:space="preserve">, </w:t>
      </w:r>
      <w:proofErr w:type="spellStart"/>
      <w:r w:rsidRPr="00F263F1">
        <w:t>eToken</w:t>
      </w:r>
      <w:proofErr w:type="spellEnd"/>
      <w:r w:rsidRPr="00F263F1">
        <w:t xml:space="preserve"> </w:t>
      </w:r>
      <w:proofErr w:type="spellStart"/>
      <w:r w:rsidRPr="00F263F1">
        <w:t>Pro</w:t>
      </w:r>
      <w:proofErr w:type="spellEnd"/>
      <w:r w:rsidRPr="00F263F1">
        <w:t xml:space="preserve"> (</w:t>
      </w:r>
      <w:proofErr w:type="spellStart"/>
      <w:r w:rsidRPr="00F263F1">
        <w:t>Java</w:t>
      </w:r>
      <w:proofErr w:type="spellEnd"/>
      <w:r w:rsidRPr="00F263F1">
        <w:t>);</w:t>
      </w:r>
    </w:p>
    <w:p w14:paraId="24223BC1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наличие функций межсетевого экранирования, удовлетворяющих требованиям ФСТЭК России к межсетевым экранам не ниже 4-го класса защищенности, подтвержденных действующим сертификатом ФСТЭК России;</w:t>
      </w:r>
    </w:p>
    <w:p w14:paraId="505B32A1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отсутствие </w:t>
      </w:r>
      <w:proofErr w:type="spellStart"/>
      <w:r w:rsidRPr="00F263F1">
        <w:t>недекларированных</w:t>
      </w:r>
      <w:proofErr w:type="spellEnd"/>
      <w:r w:rsidRPr="00F263F1">
        <w:t xml:space="preserve"> возможностей не ниже 4-го уровня контроля, подтвержденных действующим сертификатом ФСТЭК России;</w:t>
      </w:r>
    </w:p>
    <w:p w14:paraId="55B22A52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наличие функций горячего резервирования функций межсетевого экранирования и VPN;</w:t>
      </w:r>
    </w:p>
    <w:p w14:paraId="2F0E71D8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поддержка протокола мониторинга SNMP v2 и v3;</w:t>
      </w:r>
    </w:p>
    <w:p w14:paraId="58322E14" w14:textId="77777777" w:rsidR="00EA7CE6" w:rsidRPr="00F263F1" w:rsidRDefault="00EA7CE6" w:rsidP="00EA7C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 xml:space="preserve">поддержка централизованного управления межсетевым экранированием и </w:t>
      </w:r>
      <w:r w:rsidRPr="00F263F1">
        <w:rPr>
          <w:lang w:val="en-US"/>
        </w:rPr>
        <w:t>VPN</w:t>
      </w:r>
      <w:r w:rsidRPr="00F263F1">
        <w:t xml:space="preserve"> из единого </w:t>
      </w:r>
      <w:r w:rsidRPr="00F263F1">
        <w:lastRenderedPageBreak/>
        <w:t>центра управления на основе сформированных единых политик безопасности.</w:t>
      </w:r>
    </w:p>
    <w:p w14:paraId="181EA177" w14:textId="77777777" w:rsidR="00EA7CE6" w:rsidRPr="00BB39B9" w:rsidRDefault="00EA7CE6" w:rsidP="00EA7CE6">
      <w:pPr>
        <w:jc w:val="both"/>
      </w:pPr>
      <w:r>
        <w:t>3.5</w:t>
      </w:r>
      <w:r>
        <w:tab/>
      </w:r>
      <w:r w:rsidRPr="00BB39B9">
        <w:t xml:space="preserve"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</w:t>
      </w:r>
      <w:r>
        <w:t xml:space="preserve">дистрибутивами и </w:t>
      </w:r>
      <w:r w:rsidRPr="00BB39B9">
        <w:t>драйверами, а также комплект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6A2510CB" w14:textId="77777777" w:rsidR="00EA7CE6" w:rsidRPr="00BB39B9" w:rsidRDefault="00EA7CE6" w:rsidP="00EA7CE6">
      <w:pPr>
        <w:jc w:val="both"/>
      </w:pPr>
      <w:r>
        <w:t>3.6</w:t>
      </w:r>
      <w:r>
        <w:tab/>
      </w:r>
      <w:r w:rsidRPr="00BB39B9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2B022F4A" w14:textId="77777777" w:rsidR="00EA7CE6" w:rsidRPr="00BB39B9" w:rsidRDefault="00EA7CE6" w:rsidP="00EA7CE6">
      <w:pPr>
        <w:jc w:val="both"/>
      </w:pPr>
      <w:r>
        <w:t>3.7</w:t>
      </w:r>
      <w:r>
        <w:tab/>
      </w:r>
      <w:r w:rsidRPr="00BB39B9">
        <w:t xml:space="preserve">Все оборудование должно нормально работать при температуре окружающего воздуха от +10 град. </w:t>
      </w:r>
      <w:r>
        <w:t>д</w:t>
      </w:r>
      <w:r w:rsidRPr="00BB39B9">
        <w:t>о +35 град., относительной влажности воздуха</w:t>
      </w:r>
      <w:r>
        <w:t xml:space="preserve"> от 20% до 80% при температуре </w:t>
      </w:r>
      <w:r w:rsidRPr="00BB39B9">
        <w:t>23 градуса Цельсия.</w:t>
      </w:r>
    </w:p>
    <w:p w14:paraId="0DDCE0CF" w14:textId="77777777" w:rsidR="00EA7CE6" w:rsidRPr="00BB39B9" w:rsidRDefault="00EA7CE6" w:rsidP="00EA7CE6">
      <w:pPr>
        <w:jc w:val="both"/>
      </w:pPr>
      <w:r>
        <w:t>3.8</w:t>
      </w:r>
      <w:r>
        <w:tab/>
      </w:r>
      <w:r w:rsidRPr="00BB39B9"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6DA91E24" w14:textId="77777777" w:rsidR="00EA7CE6" w:rsidRPr="00BB39B9" w:rsidRDefault="00EA7CE6" w:rsidP="00EA7CE6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0BF64D15" w14:textId="77777777" w:rsidR="00EA7CE6" w:rsidRPr="00BB39B9" w:rsidRDefault="00EA7CE6" w:rsidP="00EA7CE6">
      <w:pPr>
        <w:jc w:val="both"/>
      </w:pPr>
      <w:r>
        <w:t>4.1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02F7D7CE" w14:textId="77777777" w:rsidR="00EA7CE6" w:rsidRPr="00BB39B9" w:rsidRDefault="00EA7CE6" w:rsidP="00EA7CE6">
      <w:pPr>
        <w:jc w:val="both"/>
      </w:pPr>
      <w:r>
        <w:t>4.2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791E9DA6" w14:textId="77777777" w:rsidR="00EA7CE6" w:rsidRDefault="00EA7CE6" w:rsidP="00EA7CE6">
      <w:pPr>
        <w:jc w:val="both"/>
      </w:pPr>
      <w:r>
        <w:t>4.3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692E2C5" w14:textId="77777777" w:rsidR="00EA7CE6" w:rsidRPr="00081809" w:rsidRDefault="00EA7CE6" w:rsidP="00EA7CE6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6C12548A" w14:textId="77777777" w:rsidR="00EA7CE6" w:rsidRPr="00081809" w:rsidRDefault="00EA7CE6" w:rsidP="00EA7CE6">
      <w:pPr>
        <w:jc w:val="both"/>
      </w:pPr>
      <w:r>
        <w:t>5.1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16421C16" w14:textId="77777777" w:rsidR="00EA7CE6" w:rsidRPr="0042308C" w:rsidRDefault="00EA7CE6" w:rsidP="00EA7CE6">
      <w:pPr>
        <w:jc w:val="both"/>
        <w:rPr>
          <w:sz w:val="28"/>
          <w:szCs w:val="28"/>
        </w:rPr>
      </w:pPr>
      <w:r>
        <w:t>5.2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013C257A" w14:textId="77777777" w:rsidR="00EA7CE6" w:rsidRPr="00081809" w:rsidRDefault="00EA7CE6" w:rsidP="00EA7CE6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7B76769C" w14:textId="77777777" w:rsidR="00EA7CE6" w:rsidRPr="00081809" w:rsidRDefault="00EA7CE6" w:rsidP="00EA7CE6">
      <w:pPr>
        <w:jc w:val="both"/>
      </w:pPr>
      <w:r>
        <w:t>6.1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оборудования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0AB12ED8" w14:textId="77777777" w:rsidR="00EA7CE6" w:rsidRPr="00081809" w:rsidRDefault="00EA7CE6" w:rsidP="00EA7CE6">
      <w:pPr>
        <w:jc w:val="both"/>
      </w:pPr>
      <w:r>
        <w:t>6.2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4A5ED056" w14:textId="77777777" w:rsidR="00EA7CE6" w:rsidRPr="00081809" w:rsidRDefault="00EA7CE6" w:rsidP="00EA7CE6">
      <w:pPr>
        <w:jc w:val="both"/>
      </w:pPr>
      <w:r>
        <w:t>6.3</w:t>
      </w:r>
      <w:r>
        <w:tab/>
      </w:r>
      <w:r w:rsidRPr="00081809">
        <w:t xml:space="preserve">В 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оборудования на новое в течение </w:t>
      </w:r>
      <w:r>
        <w:t>48-ми</w:t>
      </w:r>
      <w:r w:rsidRPr="00081809">
        <w:t xml:space="preserve"> часов.</w:t>
      </w:r>
    </w:p>
    <w:p w14:paraId="326B521A" w14:textId="77777777" w:rsidR="00EA7CE6" w:rsidRPr="00081809" w:rsidRDefault="00EA7CE6" w:rsidP="00EA7CE6">
      <w:pPr>
        <w:jc w:val="both"/>
      </w:pPr>
      <w:r>
        <w:t>6.4</w:t>
      </w:r>
      <w:r>
        <w:tab/>
      </w:r>
      <w:r w:rsidRPr="00081809">
        <w:t xml:space="preserve">Сроки гарантийного обслуживания оборудования обеспечиваются </w:t>
      </w:r>
      <w:r>
        <w:t>Поставщиком</w:t>
      </w:r>
      <w:r w:rsidRPr="00081809">
        <w:t xml:space="preserve"> в соответствии со сроками производителя и типом оборудования.</w:t>
      </w:r>
    </w:p>
    <w:p w14:paraId="5A3987A2" w14:textId="77777777" w:rsidR="00EA7CE6" w:rsidRPr="0002297F" w:rsidRDefault="00EA7CE6" w:rsidP="00EA7CE6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6C154A09" w14:textId="77777777" w:rsidR="00EA7CE6" w:rsidRDefault="00EA7CE6" w:rsidP="00EA7CE6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07C62299" w14:textId="77777777" w:rsidR="00EA7CE6" w:rsidRPr="00887954" w:rsidRDefault="00EA7CE6" w:rsidP="00EA7CE6">
      <w:pPr>
        <w:widowControl w:val="0"/>
        <w:tabs>
          <w:tab w:val="left" w:pos="1134"/>
        </w:tabs>
        <w:suppressAutoHyphens/>
        <w:spacing w:before="120"/>
        <w:ind w:firstLine="709"/>
        <w:jc w:val="both"/>
        <w:outlineLvl w:val="1"/>
        <w:rPr>
          <w:color w:val="000000"/>
        </w:rPr>
      </w:pPr>
      <w:r w:rsidRPr="00887954">
        <w:rPr>
          <w:sz w:val="28"/>
          <w:szCs w:val="28"/>
        </w:rPr>
        <w:br w:type="page"/>
      </w:r>
    </w:p>
    <w:p w14:paraId="572A0DA4" w14:textId="77777777" w:rsidR="00EA7CE6" w:rsidRPr="00FF7A83" w:rsidRDefault="00EA7CE6" w:rsidP="00EA7CE6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035A200D" w14:textId="77777777" w:rsidR="00EA7CE6" w:rsidRPr="00FF7A83" w:rsidRDefault="00EA7CE6" w:rsidP="00EA7CE6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338C5389" w14:textId="77777777" w:rsidR="00EA7CE6" w:rsidRPr="00887954" w:rsidRDefault="00EA7CE6" w:rsidP="00EA7CE6">
      <w:pPr>
        <w:widowControl w:val="0"/>
        <w:jc w:val="right"/>
        <w:rPr>
          <w:color w:val="000000"/>
        </w:rPr>
      </w:pPr>
    </w:p>
    <w:p w14:paraId="296D8D2E" w14:textId="77777777" w:rsidR="00EA7CE6" w:rsidRPr="00B151E5" w:rsidRDefault="00EA7CE6" w:rsidP="00EA7CE6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14:paraId="6ACDF274" w14:textId="77777777" w:rsidR="00EA7CE6" w:rsidRDefault="00EA7CE6" w:rsidP="00EA7CE6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79DB36AF" w14:textId="77777777" w:rsidR="00EA7CE6" w:rsidRPr="003D18E6" w:rsidRDefault="00EA7CE6" w:rsidP="00EA7CE6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 w:rsidRPr="00044ADA">
        <w:rPr>
          <w:rFonts w:ascii="Times New Roman" w:hAnsi="Times New Roman"/>
          <w:sz w:val="24"/>
          <w:szCs w:val="24"/>
        </w:rPr>
        <w:t>программно-аппаратного комплекса межсетевого экранирования</w:t>
      </w:r>
    </w:p>
    <w:tbl>
      <w:tblPr>
        <w:tblStyle w:val="44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93"/>
      </w:tblGrid>
      <w:tr w:rsidR="00EA7CE6" w:rsidRPr="00E51CF3" w14:paraId="4A5EB974" w14:textId="77777777" w:rsidTr="00947452">
        <w:tc>
          <w:tcPr>
            <w:tcW w:w="850" w:type="dxa"/>
          </w:tcPr>
          <w:p w14:paraId="69CDE32A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6947" w:type="dxa"/>
            <w:vAlign w:val="center"/>
          </w:tcPr>
          <w:p w14:paraId="1A90AB63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14:paraId="3B0BA25F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14:paraId="4860F333" w14:textId="77777777" w:rsidR="00EA7CE6" w:rsidRPr="00E51CF3" w:rsidRDefault="00EA7CE6" w:rsidP="00947452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EA7CE6" w:rsidRPr="00E51CF3" w14:paraId="5C6A26E7" w14:textId="77777777" w:rsidTr="00947452">
        <w:trPr>
          <w:trHeight w:val="299"/>
        </w:trPr>
        <w:tc>
          <w:tcPr>
            <w:tcW w:w="850" w:type="dxa"/>
          </w:tcPr>
          <w:p w14:paraId="2EFD6D62" w14:textId="77777777" w:rsidR="00EA7CE6" w:rsidRPr="00E51CF3" w:rsidRDefault="00EA7CE6" w:rsidP="00947452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6947" w:type="dxa"/>
          </w:tcPr>
          <w:p w14:paraId="4B5A2510" w14:textId="77777777" w:rsidR="00EA7CE6" w:rsidRPr="00E51CF3" w:rsidRDefault="00EA7CE6" w:rsidP="00947452">
            <w:pPr>
              <w:rPr>
                <w:b/>
              </w:rPr>
            </w:pPr>
            <w:r w:rsidRPr="00E51CF3">
              <w:rPr>
                <w:b/>
                <w:bCs/>
              </w:rPr>
              <w:t xml:space="preserve">Программно-аппаратный комплекс межсетевого экранирования «ЗАСТАВА-ОФИС»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5C4CB632" w14:textId="77777777" w:rsidR="00EA7CE6" w:rsidRPr="00E51CF3" w:rsidRDefault="00EA7CE6" w:rsidP="00947452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5F67EC6" w14:textId="77777777" w:rsidR="00EA7CE6" w:rsidRPr="00E51CF3" w:rsidRDefault="00EA7CE6" w:rsidP="00947452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EA7CE6" w:rsidRPr="00DB0F13" w14:paraId="388D0281" w14:textId="77777777" w:rsidTr="00947452">
        <w:trPr>
          <w:trHeight w:val="299"/>
        </w:trPr>
        <w:tc>
          <w:tcPr>
            <w:tcW w:w="850" w:type="dxa"/>
          </w:tcPr>
          <w:p w14:paraId="6F6355DD" w14:textId="77777777" w:rsidR="00EA7CE6" w:rsidRPr="00E51CF3" w:rsidRDefault="00EA7CE6" w:rsidP="00947452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50E1F958" w14:textId="77777777" w:rsidR="00EA7CE6" w:rsidRPr="00E51CF3" w:rsidRDefault="00EA7CE6" w:rsidP="00947452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EA7CE6" w:rsidRPr="003A02E3" w14:paraId="4A0C9A4E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08277AC4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461E63">
                    <w:t>Сервер</w:t>
                  </w:r>
                  <w:r>
                    <w:t>ная платформа</w:t>
                  </w:r>
                </w:p>
              </w:tc>
              <w:tc>
                <w:tcPr>
                  <w:tcW w:w="3285" w:type="dxa"/>
                  <w:vAlign w:val="bottom"/>
                  <w:hideMark/>
                </w:tcPr>
                <w:p w14:paraId="6D9D63DA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HP</w:t>
                  </w:r>
                  <w:r w:rsidRPr="00E51CF3">
                    <w:rPr>
                      <w:lang w:val="en-US"/>
                    </w:rPr>
                    <w:t xml:space="preserve"> </w:t>
                  </w:r>
                  <w:proofErr w:type="spellStart"/>
                  <w:r w:rsidRPr="00461E63">
                    <w:rPr>
                      <w:lang w:val="en-US"/>
                    </w:rPr>
                    <w:t>Proliant</w:t>
                  </w:r>
                  <w:proofErr w:type="spellEnd"/>
                  <w:r w:rsidRPr="00E51CF3">
                    <w:rPr>
                      <w:lang w:val="en-US"/>
                    </w:rPr>
                    <w:t xml:space="preserve"> </w:t>
                  </w:r>
                  <w:r w:rsidRPr="00461E63">
                    <w:rPr>
                      <w:lang w:val="en-US"/>
                    </w:rPr>
                    <w:t>DL</w:t>
                  </w:r>
                  <w:r w:rsidRPr="00E51CF3">
                    <w:rPr>
                      <w:lang w:val="en-US"/>
                    </w:rPr>
                    <w:t>360</w:t>
                  </w:r>
                  <w:r w:rsidRPr="00461E63">
                    <w:rPr>
                      <w:lang w:val="en-US"/>
                    </w:rPr>
                    <w:t>p</w:t>
                  </w:r>
                  <w:r w:rsidRPr="00E51CF3">
                    <w:rPr>
                      <w:lang w:val="en-US"/>
                    </w:rPr>
                    <w:t xml:space="preserve"> </w:t>
                  </w:r>
                  <w:r w:rsidRPr="00461E63">
                    <w:rPr>
                      <w:lang w:val="en-US"/>
                    </w:rPr>
                    <w:t>Gen</w:t>
                  </w:r>
                  <w:r w:rsidRPr="00E51CF3">
                    <w:rPr>
                      <w:lang w:val="en-US"/>
                    </w:rPr>
                    <w:t xml:space="preserve">8 </w:t>
                  </w:r>
                  <w:r w:rsidRPr="00461E63">
                    <w:rPr>
                      <w:lang w:val="en-US"/>
                    </w:rPr>
                    <w:t>E</w:t>
                  </w:r>
                  <w:r w:rsidRPr="00E51CF3">
                    <w:rPr>
                      <w:lang w:val="en-US"/>
                    </w:rPr>
                    <w:t>5-2609</w:t>
                  </w:r>
                  <w:r w:rsidRPr="00461E63">
                    <w:rPr>
                      <w:lang w:val="en-US"/>
                    </w:rPr>
                    <w:t>v</w:t>
                  </w:r>
                  <w:r w:rsidRPr="00E51CF3">
                    <w:rPr>
                      <w:lang w:val="en-US"/>
                    </w:rPr>
                    <w:t>2</w:t>
                  </w:r>
                </w:p>
              </w:tc>
            </w:tr>
            <w:tr w:rsidR="00EA7CE6" w:rsidRPr="003A02E3" w14:paraId="5372AB95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608882C4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  <w:lang w:val="en-US"/>
                    </w:rPr>
                  </w:pPr>
                  <w:r>
                    <w:t>П</w:t>
                  </w:r>
                  <w:r w:rsidRPr="00C702B3">
                    <w:t>роцессор</w:t>
                  </w:r>
                  <w:r w:rsidRPr="00E51CF3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285" w:type="dxa"/>
                  <w:vAlign w:val="bottom"/>
                  <w:hideMark/>
                </w:tcPr>
                <w:p w14:paraId="700D90A3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C702B3">
                    <w:rPr>
                      <w:lang w:val="en-US"/>
                    </w:rPr>
                    <w:t>Intel</w:t>
                  </w:r>
                  <w:r w:rsidRPr="00E51CF3">
                    <w:rPr>
                      <w:lang w:val="en-US"/>
                    </w:rPr>
                    <w:t xml:space="preserve"> </w:t>
                  </w:r>
                  <w:r w:rsidRPr="00C702B3">
                    <w:rPr>
                      <w:lang w:val="en-US"/>
                    </w:rPr>
                    <w:t>Xeon</w:t>
                  </w:r>
                  <w:r w:rsidRPr="00E51CF3">
                    <w:rPr>
                      <w:lang w:val="en-US"/>
                    </w:rPr>
                    <w:t>4</w:t>
                  </w:r>
                  <w:r w:rsidRPr="00C702B3">
                    <w:rPr>
                      <w:lang w:val="en-US"/>
                    </w:rPr>
                    <w:t>C</w:t>
                  </w:r>
                  <w:r w:rsidRPr="00E51CF3">
                    <w:rPr>
                      <w:lang w:val="en-US"/>
                    </w:rPr>
                    <w:t>2.5</w:t>
                  </w:r>
                  <w:r w:rsidRPr="00C702B3">
                    <w:rPr>
                      <w:lang w:val="en-US"/>
                    </w:rPr>
                    <w:t>GHz</w:t>
                  </w:r>
                  <w:r w:rsidRPr="00E51CF3">
                    <w:rPr>
                      <w:lang w:val="en-US"/>
                    </w:rPr>
                    <w:t xml:space="preserve"> (10</w:t>
                  </w:r>
                  <w:r w:rsidRPr="00C702B3">
                    <w:rPr>
                      <w:lang w:val="en-US"/>
                    </w:rPr>
                    <w:t>MB</w:t>
                  </w:r>
                  <w:r w:rsidRPr="00E51CF3">
                    <w:rPr>
                      <w:lang w:val="en-US"/>
                    </w:rPr>
                    <w:t>/</w:t>
                  </w:r>
                  <w:r w:rsidRPr="00C702B3">
                    <w:rPr>
                      <w:lang w:val="en-US"/>
                    </w:rPr>
                    <w:t>SDHS</w:t>
                  </w:r>
                  <w:r w:rsidRPr="00E51CF3">
                    <w:rPr>
                      <w:lang w:val="en-US"/>
                    </w:rPr>
                    <w:t>)</w:t>
                  </w:r>
                </w:p>
              </w:tc>
            </w:tr>
            <w:tr w:rsidR="00EA7CE6" w:rsidRPr="00E51CF3" w14:paraId="1BEB6053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12D6265" w14:textId="77777777" w:rsidR="00EA7CE6" w:rsidRDefault="00EA7CE6" w:rsidP="00947452">
                  <w:pPr>
                    <w:framePr w:hSpace="180" w:wrap="around" w:vAnchor="text" w:hAnchor="margin" w:y="14"/>
                  </w:pPr>
                  <w:r>
                    <w:t>Количество процессоров</w:t>
                  </w:r>
                </w:p>
              </w:tc>
              <w:tc>
                <w:tcPr>
                  <w:tcW w:w="3285" w:type="dxa"/>
                  <w:vAlign w:val="bottom"/>
                </w:tcPr>
                <w:p w14:paraId="7524B2C7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 xml:space="preserve">Не менее 1 </w:t>
                  </w:r>
                </w:p>
              </w:tc>
            </w:tr>
            <w:tr w:rsidR="00EA7CE6" w:rsidRPr="00E51CF3" w14:paraId="01E77FBC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FDB1683" w14:textId="77777777" w:rsidR="00EA7CE6" w:rsidRDefault="00EA7CE6" w:rsidP="00947452">
                  <w:pPr>
                    <w:framePr w:hSpace="180" w:wrap="around" w:vAnchor="text" w:hAnchor="margin" w:y="14"/>
                  </w:pPr>
                  <w:r>
                    <w:t>Оперативная память</w:t>
                  </w:r>
                </w:p>
              </w:tc>
              <w:tc>
                <w:tcPr>
                  <w:tcW w:w="3285" w:type="dxa"/>
                  <w:vAlign w:val="bottom"/>
                </w:tcPr>
                <w:p w14:paraId="02FB6893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16 Гб</w:t>
                  </w:r>
                </w:p>
              </w:tc>
            </w:tr>
            <w:tr w:rsidR="00EA7CE6" w:rsidRPr="00E51CF3" w14:paraId="2252B3C6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91C08D9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Жесткий диск</w:t>
                  </w:r>
                </w:p>
              </w:tc>
              <w:tc>
                <w:tcPr>
                  <w:tcW w:w="3285" w:type="dxa"/>
                  <w:vAlign w:val="center"/>
                </w:tcPr>
                <w:p w14:paraId="338C2420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 w:rsidRPr="00C702B3">
                    <w:t>2,5 дюйма (</w:t>
                  </w:r>
                  <w:r w:rsidRPr="00C702B3">
                    <w:rPr>
                      <w:lang w:val="en-US"/>
                    </w:rPr>
                    <w:t>SFF</w:t>
                  </w:r>
                  <w:r w:rsidRPr="00C702B3">
                    <w:t>)</w:t>
                  </w:r>
                  <w:r>
                    <w:t>, объемом</w:t>
                  </w:r>
                  <w:r w:rsidRPr="00C702B3">
                    <w:t xml:space="preserve"> </w:t>
                  </w:r>
                  <w:r>
                    <w:t>-</w:t>
                  </w:r>
                  <w:r w:rsidRPr="00C702B3">
                    <w:t xml:space="preserve"> 300 Гб</w:t>
                  </w:r>
                  <w:r>
                    <w:t>, скорость -</w:t>
                  </w:r>
                  <w:r w:rsidRPr="00C702B3">
                    <w:t xml:space="preserve"> 10000 </w:t>
                  </w:r>
                  <w:proofErr w:type="gramStart"/>
                  <w:r w:rsidRPr="00C702B3">
                    <w:t>об./</w:t>
                  </w:r>
                  <w:proofErr w:type="gramEnd"/>
                  <w:r w:rsidRPr="00C702B3">
                    <w:t>мин.</w:t>
                  </w:r>
                </w:p>
              </w:tc>
            </w:tr>
            <w:tr w:rsidR="00EA7CE6" w:rsidRPr="00E51CF3" w14:paraId="191D0384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9C765BB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Количество жестких дисков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5196969E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2</w:t>
                  </w:r>
                </w:p>
              </w:tc>
            </w:tr>
            <w:tr w:rsidR="00EA7CE6" w:rsidRPr="00E51CF3" w14:paraId="6141C920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91CA9CF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Привод</w:t>
                  </w:r>
                </w:p>
              </w:tc>
              <w:tc>
                <w:tcPr>
                  <w:tcW w:w="3285" w:type="dxa"/>
                  <w:vAlign w:val="center"/>
                </w:tcPr>
                <w:p w14:paraId="2BAB2F49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 w:rsidRPr="00C702B3">
                    <w:rPr>
                      <w:lang w:val="en-US"/>
                    </w:rPr>
                    <w:t>DVD</w:t>
                  </w:r>
                  <w:r w:rsidRPr="00C702B3">
                    <w:t>-</w:t>
                  </w:r>
                  <w:r w:rsidRPr="00C702B3">
                    <w:rPr>
                      <w:lang w:val="en-US"/>
                    </w:rPr>
                    <w:t>RW</w:t>
                  </w:r>
                </w:p>
              </w:tc>
            </w:tr>
            <w:tr w:rsidR="00EA7CE6" w:rsidRPr="00E51CF3" w14:paraId="79BDD7A6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3CDC703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Количество приводов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785897A0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EA7CE6" w:rsidRPr="00E51CF3" w14:paraId="5BFD7A03" w14:textId="77777777" w:rsidTr="00947452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306E555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 xml:space="preserve">Сетевая карта </w:t>
                  </w:r>
                </w:p>
              </w:tc>
              <w:tc>
                <w:tcPr>
                  <w:tcW w:w="3285" w:type="dxa"/>
                  <w:vAlign w:val="center"/>
                </w:tcPr>
                <w:p w14:paraId="3A98A241" w14:textId="77777777" w:rsidR="00EA7CE6" w:rsidRDefault="00EA7CE6" w:rsidP="00947452">
                  <w:pPr>
                    <w:framePr w:hSpace="180" w:wrap="around" w:vAnchor="text" w:hAnchor="margin" w:y="14"/>
                  </w:pPr>
                  <w:r>
                    <w:t>Интегрированная, 4-х портовая</w:t>
                  </w:r>
                </w:p>
                <w:p w14:paraId="0C95702F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(</w:t>
                  </w:r>
                  <w:r w:rsidRPr="00C702B3">
                    <w:t>4</w:t>
                  </w:r>
                  <w:r w:rsidRPr="00461E63">
                    <w:rPr>
                      <w:lang w:val="en-US"/>
                    </w:rPr>
                    <w:t>x</w:t>
                  </w:r>
                  <w:r w:rsidRPr="00C702B3">
                    <w:t>1</w:t>
                  </w:r>
                  <w:proofErr w:type="spellStart"/>
                  <w:r w:rsidRPr="00461E63">
                    <w:rPr>
                      <w:lang w:val="en-US"/>
                    </w:rPr>
                    <w:t>GbFlexLOM</w:t>
                  </w:r>
                  <w:proofErr w:type="spellEnd"/>
                  <w:r>
                    <w:t>)</w:t>
                  </w:r>
                </w:p>
              </w:tc>
            </w:tr>
            <w:tr w:rsidR="00EA7CE6" w:rsidRPr="00E51CF3" w14:paraId="53517B60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263EB51C" w14:textId="77777777" w:rsidR="00EA7CE6" w:rsidRPr="00E51CF3" w:rsidRDefault="00EA7CE6" w:rsidP="00947452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Количество сетевых карт</w:t>
                  </w:r>
                </w:p>
              </w:tc>
              <w:tc>
                <w:tcPr>
                  <w:tcW w:w="3285" w:type="dxa"/>
                  <w:vAlign w:val="center"/>
                </w:tcPr>
                <w:p w14:paraId="4EB6BBDA" w14:textId="77777777" w:rsidR="00EA7CE6" w:rsidRPr="00E51CF3" w:rsidRDefault="00EA7CE6" w:rsidP="00947452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EA7CE6" w:rsidRPr="003A02E3" w14:paraId="6C0D3BB8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77F70244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Блок</w:t>
                  </w:r>
                  <w:r w:rsidRPr="00FF025D">
                    <w:rPr>
                      <w:lang w:val="en-US"/>
                    </w:rPr>
                    <w:t xml:space="preserve"> </w:t>
                  </w:r>
                  <w:r>
                    <w:t>питания</w:t>
                  </w:r>
                  <w:r w:rsidRPr="00FF025D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285" w:type="dxa"/>
                  <w:vAlign w:val="center"/>
                </w:tcPr>
                <w:p w14:paraId="5A1ED639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461E63">
                    <w:rPr>
                      <w:lang w:val="en-US"/>
                    </w:rPr>
                    <w:t>Hot Plug Redundant Power Supply HE 460W</w:t>
                  </w:r>
                </w:p>
              </w:tc>
            </w:tr>
            <w:tr w:rsidR="00EA7CE6" w:rsidRPr="00DB0F13" w14:paraId="12FF4C35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52B8FB14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Количество блоков питания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1D850436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Не менее 2</w:t>
                  </w:r>
                </w:p>
              </w:tc>
            </w:tr>
            <w:tr w:rsidR="00EA7CE6" w:rsidRPr="00DB0F13" w14:paraId="00670A8F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671B56C2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А</w:t>
                  </w:r>
                  <w:r w:rsidRPr="00C702B3">
                    <w:t xml:space="preserve">ппаратный контроллер </w:t>
                  </w:r>
                </w:p>
              </w:tc>
              <w:tc>
                <w:tcPr>
                  <w:tcW w:w="3285" w:type="dxa"/>
                  <w:vAlign w:val="center"/>
                </w:tcPr>
                <w:p w14:paraId="1EDC3196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C702B3">
                    <w:rPr>
                      <w:lang w:val="en-US"/>
                    </w:rPr>
                    <w:t>P</w:t>
                  </w:r>
                  <w:r w:rsidRPr="00C702B3">
                    <w:t>420</w:t>
                  </w:r>
                  <w:proofErr w:type="spellStart"/>
                  <w:r w:rsidRPr="00C702B3">
                    <w:rPr>
                      <w:lang w:val="en-US"/>
                    </w:rPr>
                    <w:t>iFBWC</w:t>
                  </w:r>
                  <w:proofErr w:type="spellEnd"/>
                  <w:r>
                    <w:t xml:space="preserve"> </w:t>
                  </w:r>
                  <w:r w:rsidRPr="00C702B3">
                    <w:t>(512</w:t>
                  </w:r>
                  <w:r w:rsidRPr="00C702B3">
                    <w:rPr>
                      <w:lang w:val="en-US"/>
                    </w:rPr>
                    <w:t>Mb</w:t>
                  </w:r>
                  <w:r w:rsidRPr="00C702B3">
                    <w:t>/</w:t>
                  </w:r>
                  <w:r w:rsidRPr="00C702B3">
                    <w:rPr>
                      <w:lang w:val="en-US"/>
                    </w:rPr>
                    <w:t>RAID</w:t>
                  </w:r>
                  <w:r w:rsidRPr="00C702B3">
                    <w:t>0/1/10/5/50)</w:t>
                  </w:r>
                </w:p>
              </w:tc>
            </w:tr>
            <w:tr w:rsidR="00EA7CE6" w:rsidRPr="00DB0F13" w14:paraId="74AB1AFE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0C0CB2DF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Количество аппаратных</w:t>
                  </w:r>
                  <w:r w:rsidRPr="00C702B3">
                    <w:t xml:space="preserve"> контроллер</w:t>
                  </w:r>
                  <w:r>
                    <w:t>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5E36BADA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EA7CE6" w:rsidRPr="003A02E3" w14:paraId="64FA3FA8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63378313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Н</w:t>
                  </w:r>
                  <w:r w:rsidRPr="00C702B3">
                    <w:t xml:space="preserve">абор встроенных инструментов </w:t>
                  </w:r>
                  <w:r>
                    <w:t xml:space="preserve">управления </w:t>
                  </w:r>
                </w:p>
              </w:tc>
              <w:tc>
                <w:tcPr>
                  <w:tcW w:w="3285" w:type="dxa"/>
                  <w:vAlign w:val="center"/>
                </w:tcPr>
                <w:p w14:paraId="63AC5308" w14:textId="77777777" w:rsidR="00EA7CE6" w:rsidRPr="00DB0F13" w:rsidRDefault="00EA7CE6" w:rsidP="00947452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C702B3">
                    <w:t>НР</w:t>
                  </w:r>
                  <w:r w:rsidRPr="00DB0F13">
                    <w:rPr>
                      <w:lang w:val="en-US"/>
                    </w:rPr>
                    <w:t xml:space="preserve"> ProLiant </w:t>
                  </w:r>
                  <w:proofErr w:type="spellStart"/>
                  <w:r w:rsidRPr="00DB0F13">
                    <w:rPr>
                      <w:lang w:val="en-US"/>
                    </w:rPr>
                    <w:t>iLO</w:t>
                  </w:r>
                  <w:proofErr w:type="spellEnd"/>
                  <w:r w:rsidRPr="00DB0F13">
                    <w:rPr>
                      <w:lang w:val="en-US"/>
                    </w:rPr>
                    <w:t xml:space="preserve"> Management Engine (</w:t>
                  </w:r>
                  <w:proofErr w:type="spellStart"/>
                  <w:r w:rsidRPr="00461E63">
                    <w:rPr>
                      <w:lang w:val="en-US"/>
                    </w:rPr>
                    <w:t>iLOME</w:t>
                  </w:r>
                  <w:proofErr w:type="spellEnd"/>
                  <w:r w:rsidRPr="00DB0F13">
                    <w:rPr>
                      <w:lang w:val="en-US"/>
                    </w:rPr>
                    <w:t>)</w:t>
                  </w:r>
                </w:p>
              </w:tc>
            </w:tr>
            <w:tr w:rsidR="00EA7CE6" w:rsidRPr="00DB0F13" w14:paraId="6E504691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6F69037E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 xml:space="preserve">Форм-фактор </w:t>
                  </w:r>
                </w:p>
              </w:tc>
              <w:tc>
                <w:tcPr>
                  <w:tcW w:w="3285" w:type="dxa"/>
                  <w:vAlign w:val="center"/>
                </w:tcPr>
                <w:p w14:paraId="2AB7F575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1</w:t>
                  </w:r>
                  <w:r>
                    <w:rPr>
                      <w:lang w:val="en-US"/>
                    </w:rPr>
                    <w:t>U</w:t>
                  </w:r>
                  <w:r w:rsidRPr="00FF025D">
                    <w:t xml:space="preserve"> </w:t>
                  </w:r>
                  <w:r>
                    <w:t>для монтажа в серверную стойку</w:t>
                  </w:r>
                </w:p>
              </w:tc>
            </w:tr>
            <w:tr w:rsidR="00EA7CE6" w:rsidRPr="00DB0F13" w14:paraId="5A715E32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18B02A4E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DB0F13">
                    <w:t xml:space="preserve">Комплект крепежа </w:t>
                  </w:r>
                  <w:r>
                    <w:t>в серверную стойку</w:t>
                  </w:r>
                </w:p>
              </w:tc>
              <w:tc>
                <w:tcPr>
                  <w:tcW w:w="3285" w:type="dxa"/>
                  <w:vAlign w:val="center"/>
                </w:tcPr>
                <w:p w14:paraId="3953AF1B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DB0F13">
                    <w:rPr>
                      <w:lang w:val="en-US"/>
                    </w:rPr>
                    <w:t>HP 1U SFF Ball Bearing Gen8 Rail Kit for DL160/320e/320eV2(</w:t>
                  </w:r>
                  <w:proofErr w:type="spellStart"/>
                  <w:r w:rsidRPr="00DB0F13">
                    <w:rPr>
                      <w:lang w:val="en-US"/>
                    </w:rPr>
                    <w:t>inql</w:t>
                  </w:r>
                  <w:proofErr w:type="spellEnd"/>
                  <w:r w:rsidRPr="00DB0F13">
                    <w:rPr>
                      <w:lang w:val="en-US"/>
                    </w:rPr>
                    <w:t xml:space="preserve">. </w:t>
                  </w:r>
                  <w:r w:rsidRPr="00DB0F13">
                    <w:t>2LFFNHP)/360e/360p Gen8</w:t>
                  </w:r>
                </w:p>
              </w:tc>
            </w:tr>
            <w:tr w:rsidR="00EA7CE6" w:rsidRPr="00DB0F13" w14:paraId="6D3DAF43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4A3797A1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Операционная система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51C0D1CE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Сертифицированная ФСТЭК России о</w:t>
                  </w:r>
                  <w:r w:rsidRPr="00461E63">
                    <w:t xml:space="preserve">перационная система </w:t>
                  </w:r>
                  <w:r>
                    <w:t>«</w:t>
                  </w:r>
                  <w:r w:rsidRPr="00461E63">
                    <w:t xml:space="preserve">Альт </w:t>
                  </w:r>
                  <w:proofErr w:type="spellStart"/>
                  <w:r w:rsidRPr="00461E63">
                    <w:t>Линукс</w:t>
                  </w:r>
                  <w:proofErr w:type="spellEnd"/>
                  <w:r w:rsidRPr="00461E63">
                    <w:t xml:space="preserve"> СПТ 6.0 Сервер</w:t>
                  </w:r>
                  <w:r>
                    <w:t>» с технической поддержкой на 1 год</w:t>
                  </w:r>
                </w:p>
              </w:tc>
            </w:tr>
            <w:tr w:rsidR="00EA7CE6" w:rsidRPr="00DB0F13" w14:paraId="719579BF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72799EF7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Средство криптографической защиты информации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3ED44CDC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 xml:space="preserve">Сертифицированное ФСБ России средство </w:t>
                  </w:r>
                  <w:r>
                    <w:lastRenderedPageBreak/>
                    <w:t xml:space="preserve">криптографической защиты информации </w:t>
                  </w:r>
                  <w:proofErr w:type="spellStart"/>
                  <w:r w:rsidRPr="00461E63">
                    <w:t>КриптоПро</w:t>
                  </w:r>
                  <w:proofErr w:type="spellEnd"/>
                  <w:r w:rsidRPr="00461E63">
                    <w:t xml:space="preserve"> CSP версии 3.6 на одном рабочем месте </w:t>
                  </w:r>
                  <w:proofErr w:type="spellStart"/>
                  <w:r w:rsidRPr="00461E63">
                    <w:t>Unix</w:t>
                  </w:r>
                  <w:proofErr w:type="spellEnd"/>
                </w:p>
              </w:tc>
            </w:tr>
            <w:tr w:rsidR="00EA7CE6" w:rsidRPr="00DB0F13" w14:paraId="77499897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0E6C8ED3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816458">
                    <w:lastRenderedPageBreak/>
                    <w:t>Программное обеспечение межсетевого экранирования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75AFE0A2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Сертифицированное ФСТЭК России программное обеспечение «ЗАСТАВА-Офис» с</w:t>
                  </w:r>
                  <w:r w:rsidRPr="00461E63">
                    <w:t xml:space="preserve"> право</w:t>
                  </w:r>
                  <w:r>
                    <w:t>м</w:t>
                  </w:r>
                  <w:r w:rsidRPr="00461E63">
                    <w:t xml:space="preserve"> на обновление в течение </w:t>
                  </w:r>
                  <w:r>
                    <w:t xml:space="preserve">1 </w:t>
                  </w:r>
                  <w:r w:rsidRPr="00461E63">
                    <w:t>года</w:t>
                  </w:r>
                </w:p>
              </w:tc>
            </w:tr>
            <w:tr w:rsidR="00EA7CE6" w:rsidRPr="00DB0F13" w14:paraId="6DB1AB64" w14:textId="77777777" w:rsidTr="00947452">
              <w:trPr>
                <w:tblCellSpacing w:w="15" w:type="dxa"/>
              </w:trPr>
              <w:tc>
                <w:tcPr>
                  <w:tcW w:w="3350" w:type="dxa"/>
                </w:tcPr>
                <w:p w14:paraId="5D6FCEDE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 w:rsidRPr="00816458">
                    <w:t>Программное обеспечение</w:t>
                  </w:r>
                  <w:r>
                    <w:t xml:space="preserve"> управления</w:t>
                  </w:r>
                  <w:r w:rsidRPr="00816458">
                    <w:t xml:space="preserve"> межсетев</w:t>
                  </w:r>
                  <w:r>
                    <w:t xml:space="preserve">ым </w:t>
                  </w:r>
                  <w:r w:rsidRPr="00816458">
                    <w:t>экранировани</w:t>
                  </w:r>
                  <w:r>
                    <w:t>ем</w:t>
                  </w:r>
                </w:p>
              </w:tc>
              <w:tc>
                <w:tcPr>
                  <w:tcW w:w="3285" w:type="dxa"/>
                  <w:vAlign w:val="center"/>
                </w:tcPr>
                <w:p w14:paraId="255FF7C9" w14:textId="77777777" w:rsidR="00EA7CE6" w:rsidRPr="00DB0F13" w:rsidRDefault="00EA7CE6" w:rsidP="00947452">
                  <w:pPr>
                    <w:framePr w:hSpace="180" w:wrap="around" w:vAnchor="text" w:hAnchor="margin" w:y="14"/>
                  </w:pPr>
                  <w:r>
                    <w:t>Сертифицированное ФСТЭК России программное обеспечение «ЗАСТАВА-Управление» для управления одним дополнительным экземпляром ПО «ЗАСТАВА-Офис» с</w:t>
                  </w:r>
                  <w:r w:rsidRPr="00461E63">
                    <w:t xml:space="preserve"> право</w:t>
                  </w:r>
                  <w:r>
                    <w:t>м</w:t>
                  </w:r>
                  <w:r w:rsidRPr="00461E63">
                    <w:t xml:space="preserve"> на обновление в течение</w:t>
                  </w:r>
                  <w:r>
                    <w:t xml:space="preserve"> 1</w:t>
                  </w:r>
                  <w:r w:rsidRPr="00461E63">
                    <w:t xml:space="preserve"> года</w:t>
                  </w:r>
                </w:p>
              </w:tc>
            </w:tr>
          </w:tbl>
          <w:p w14:paraId="5408FF35" w14:textId="77777777" w:rsidR="00EA7CE6" w:rsidRPr="00DB0F13" w:rsidRDefault="00EA7CE6" w:rsidP="009474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8337309" w14:textId="77777777" w:rsidR="00EA7CE6" w:rsidRPr="00DB0F13" w:rsidRDefault="00EA7CE6" w:rsidP="00947452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8D117DA" w14:textId="77777777" w:rsidR="00EA7CE6" w:rsidRPr="00DB0F13" w:rsidRDefault="00EA7CE6" w:rsidP="00947452">
            <w:pPr>
              <w:jc w:val="center"/>
              <w:rPr>
                <w:b/>
              </w:rPr>
            </w:pPr>
          </w:p>
        </w:tc>
      </w:tr>
    </w:tbl>
    <w:p w14:paraId="14A5CF74" w14:textId="77777777" w:rsidR="00EA7CE6" w:rsidRPr="009E3636" w:rsidRDefault="00EA7CE6" w:rsidP="00EA7CE6">
      <w:pPr>
        <w:pStyle w:val="ac"/>
        <w:widowControl w:val="0"/>
        <w:ind w:left="360" w:right="-283"/>
        <w:jc w:val="both"/>
        <w:rPr>
          <w:i/>
          <w:u w:val="single"/>
        </w:rPr>
      </w:pPr>
      <w:r w:rsidRPr="009E3636">
        <w:rPr>
          <w:i/>
          <w:u w:val="single"/>
        </w:rPr>
        <w:lastRenderedPageBreak/>
        <w:t>Примечание:</w:t>
      </w:r>
    </w:p>
    <w:p w14:paraId="38145EA5" w14:textId="77777777" w:rsidR="00EA7CE6" w:rsidRPr="009E3636" w:rsidRDefault="00EA7CE6" w:rsidP="00EA7CE6">
      <w:pPr>
        <w:pStyle w:val="ac"/>
        <w:widowControl w:val="0"/>
        <w:ind w:left="360" w:right="-81"/>
        <w:jc w:val="both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ый</w:t>
      </w:r>
      <w:r w:rsidRPr="009E3636">
        <w:rPr>
          <w:i/>
        </w:rPr>
        <w:t xml:space="preserve"> к поставке программно-аппаратный комплекс межсетевого экранирования долж</w:t>
      </w:r>
      <w:r>
        <w:rPr>
          <w:i/>
        </w:rPr>
        <w:t>ен</w:t>
      </w:r>
      <w:r w:rsidRPr="009E3636">
        <w:rPr>
          <w:i/>
        </w:rPr>
        <w:t xml:space="preserve"> по своим техническим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007FC10D" w14:textId="77777777" w:rsidR="00EA7CE6" w:rsidRDefault="00EA7CE6" w:rsidP="00EA7C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01DD2C9" w14:textId="77777777" w:rsidR="00EA7CE6" w:rsidRPr="005944A3" w:rsidRDefault="00EA7CE6" w:rsidP="00EA7CE6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532C324D" w14:textId="77777777" w:rsidR="00EA7CE6" w:rsidRPr="00D81D11" w:rsidRDefault="00EA7CE6" w:rsidP="00EA7CE6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поставки товара </w:t>
      </w:r>
      <w:r w:rsidRPr="00D81D11">
        <w:rPr>
          <w:sz w:val="28"/>
          <w:szCs w:val="28"/>
        </w:rPr>
        <w:t>№ __________</w:t>
      </w:r>
    </w:p>
    <w:p w14:paraId="61928BA3" w14:textId="77777777" w:rsidR="00EA7CE6" w:rsidRPr="005944A3" w:rsidRDefault="00EA7CE6" w:rsidP="00EA7C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4E03D9FC" w14:textId="77777777" w:rsidR="00EA7CE6" w:rsidRPr="005944A3" w:rsidRDefault="00EA7CE6" w:rsidP="00EA7CE6">
      <w:pPr>
        <w:spacing w:after="200" w:line="276" w:lineRule="auto"/>
        <w:jc w:val="both"/>
        <w:rPr>
          <w:b/>
          <w:sz w:val="28"/>
          <w:szCs w:val="28"/>
        </w:rPr>
      </w:pPr>
    </w:p>
    <w:p w14:paraId="04CE765C" w14:textId="77777777" w:rsidR="00EA7CE6" w:rsidRPr="005944A3" w:rsidRDefault="00EA7CE6" w:rsidP="00EA7CE6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EA7CE6" w:rsidRPr="005944A3" w14:paraId="01D755CA" w14:textId="77777777" w:rsidTr="00947452">
        <w:trPr>
          <w:trHeight w:val="848"/>
        </w:trPr>
        <w:tc>
          <w:tcPr>
            <w:tcW w:w="993" w:type="dxa"/>
            <w:vAlign w:val="center"/>
          </w:tcPr>
          <w:p w14:paraId="7F9F6AC7" w14:textId="77777777" w:rsidR="00EA7CE6" w:rsidRPr="005944A3" w:rsidRDefault="00EA7CE6" w:rsidP="0094745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21D05FD0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51F86A6E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4217DCD2" w14:textId="77777777" w:rsidR="00EA7CE6" w:rsidRPr="005944A3" w:rsidRDefault="00EA7CE6" w:rsidP="00947452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287F3C7B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34400C82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82C9831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EA7CE6" w:rsidRPr="005944A3" w14:paraId="4693F877" w14:textId="77777777" w:rsidTr="00947452">
        <w:trPr>
          <w:trHeight w:val="422"/>
        </w:trPr>
        <w:tc>
          <w:tcPr>
            <w:tcW w:w="993" w:type="dxa"/>
            <w:vAlign w:val="center"/>
          </w:tcPr>
          <w:p w14:paraId="3D02CC86" w14:textId="77777777" w:rsidR="00EA7CE6" w:rsidRPr="005944A3" w:rsidRDefault="00EA7CE6" w:rsidP="0094745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2F6CF59E" w14:textId="77777777" w:rsidR="00EA7CE6" w:rsidRPr="005944A3" w:rsidRDefault="00EA7CE6" w:rsidP="0094745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2177D14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26111A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6AEC11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DEEF594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35031D1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A7CE6" w:rsidRPr="005944A3" w14:paraId="04FC50B5" w14:textId="77777777" w:rsidTr="00947452">
        <w:trPr>
          <w:trHeight w:val="422"/>
        </w:trPr>
        <w:tc>
          <w:tcPr>
            <w:tcW w:w="993" w:type="dxa"/>
            <w:vAlign w:val="center"/>
          </w:tcPr>
          <w:p w14:paraId="35AFC965" w14:textId="77777777" w:rsidR="00EA7CE6" w:rsidRPr="005944A3" w:rsidRDefault="00EA7CE6" w:rsidP="0094745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33CDEB34" w14:textId="77777777" w:rsidR="00EA7CE6" w:rsidRPr="005944A3" w:rsidRDefault="00EA7CE6" w:rsidP="0094745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DC4F69D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35E53E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6A826E9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BE972A3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5DFC7AE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A7CE6" w:rsidRPr="005944A3" w14:paraId="2D23B9FA" w14:textId="77777777" w:rsidTr="00947452">
        <w:trPr>
          <w:trHeight w:val="422"/>
        </w:trPr>
        <w:tc>
          <w:tcPr>
            <w:tcW w:w="993" w:type="dxa"/>
            <w:vAlign w:val="center"/>
          </w:tcPr>
          <w:p w14:paraId="5EB0D1D8" w14:textId="77777777" w:rsidR="00EA7CE6" w:rsidRPr="005944A3" w:rsidRDefault="00EA7CE6" w:rsidP="0094745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406F3E1C" w14:textId="77777777" w:rsidR="00EA7CE6" w:rsidRPr="005944A3" w:rsidRDefault="00EA7CE6" w:rsidP="0094745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06AE8E91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1A014B5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5476143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E6B0468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A94E50C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A7CE6" w:rsidRPr="005944A3" w14:paraId="72A95E8C" w14:textId="77777777" w:rsidTr="00947452">
        <w:trPr>
          <w:trHeight w:val="422"/>
        </w:trPr>
        <w:tc>
          <w:tcPr>
            <w:tcW w:w="993" w:type="dxa"/>
            <w:vAlign w:val="center"/>
          </w:tcPr>
          <w:p w14:paraId="4EA283A3" w14:textId="77777777" w:rsidR="00EA7CE6" w:rsidRPr="005944A3" w:rsidRDefault="00EA7CE6" w:rsidP="0094745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14:paraId="4BA0D98F" w14:textId="77777777" w:rsidR="00EA7CE6" w:rsidRPr="005944A3" w:rsidRDefault="00EA7CE6" w:rsidP="0094745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4C71884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5046A6E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573B5C8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3119FDC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62E8B78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A7CE6" w:rsidRPr="005944A3" w14:paraId="1F8ECEF1" w14:textId="77777777" w:rsidTr="00947452">
        <w:trPr>
          <w:trHeight w:val="422"/>
        </w:trPr>
        <w:tc>
          <w:tcPr>
            <w:tcW w:w="993" w:type="dxa"/>
            <w:vAlign w:val="center"/>
          </w:tcPr>
          <w:p w14:paraId="669D06AF" w14:textId="77777777" w:rsidR="00EA7CE6" w:rsidRPr="005944A3" w:rsidRDefault="00EA7CE6" w:rsidP="0094745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31166215" w14:textId="77777777" w:rsidR="00EA7CE6" w:rsidRPr="00967C45" w:rsidRDefault="00EA7CE6" w:rsidP="00947452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42BD98CB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E9B836D" w14:textId="77777777" w:rsidR="00EA7CE6" w:rsidRPr="005944A3" w:rsidRDefault="00EA7CE6" w:rsidP="0094745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0DEB14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00291E" w14:textId="77777777" w:rsidR="00EA7CE6" w:rsidRPr="005944A3" w:rsidRDefault="00EA7CE6" w:rsidP="0094745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5364F58" w14:textId="77777777" w:rsidR="00EA7CE6" w:rsidRPr="005944A3" w:rsidRDefault="00EA7CE6" w:rsidP="009474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DAF231C" w14:textId="77777777" w:rsidR="00027052" w:rsidRDefault="00027052" w:rsidP="001F7610">
      <w:pPr>
        <w:jc w:val="center"/>
      </w:pPr>
    </w:p>
    <w:p w14:paraId="32E2C110" w14:textId="77777777" w:rsidR="00027052" w:rsidRDefault="00027052" w:rsidP="001F7610">
      <w:pPr>
        <w:jc w:val="center"/>
      </w:pPr>
    </w:p>
    <w:p w14:paraId="40155F20" w14:textId="77777777" w:rsidR="00027052" w:rsidRDefault="00027052" w:rsidP="001F7610">
      <w:pPr>
        <w:jc w:val="center"/>
      </w:pPr>
    </w:p>
    <w:p w14:paraId="651FBD5B" w14:textId="77777777" w:rsidR="00E0659E" w:rsidRDefault="00E0659E" w:rsidP="001F7610">
      <w:pPr>
        <w:jc w:val="center"/>
      </w:pPr>
    </w:p>
    <w:p w14:paraId="44A5C393" w14:textId="77777777" w:rsidR="00EA7CE6" w:rsidRDefault="00EA7CE6" w:rsidP="001F7610">
      <w:pPr>
        <w:jc w:val="center"/>
      </w:pPr>
    </w:p>
    <w:p w14:paraId="264CB7F2" w14:textId="77777777" w:rsidR="00EA7CE6" w:rsidRDefault="00EA7CE6" w:rsidP="001F7610">
      <w:pPr>
        <w:jc w:val="center"/>
      </w:pPr>
    </w:p>
    <w:p w14:paraId="683974B6" w14:textId="77777777" w:rsidR="00EA7CE6" w:rsidRDefault="00EA7CE6" w:rsidP="001F7610">
      <w:pPr>
        <w:jc w:val="center"/>
      </w:pPr>
    </w:p>
    <w:p w14:paraId="7F3F53FD" w14:textId="77777777" w:rsidR="00EA7CE6" w:rsidRDefault="00EA7CE6" w:rsidP="001F7610">
      <w:pPr>
        <w:jc w:val="center"/>
      </w:pPr>
    </w:p>
    <w:p w14:paraId="3B860400" w14:textId="77777777" w:rsidR="00EA7CE6" w:rsidRDefault="00EA7CE6" w:rsidP="001F7610">
      <w:pPr>
        <w:jc w:val="center"/>
      </w:pPr>
    </w:p>
    <w:p w14:paraId="1F544DD7" w14:textId="77777777" w:rsidR="00EA7CE6" w:rsidRDefault="00EA7CE6" w:rsidP="001F7610">
      <w:pPr>
        <w:jc w:val="center"/>
      </w:pPr>
    </w:p>
    <w:p w14:paraId="003B02C8" w14:textId="77777777" w:rsidR="00EA7CE6" w:rsidRDefault="00EA7CE6" w:rsidP="001F7610">
      <w:pPr>
        <w:jc w:val="center"/>
      </w:pPr>
    </w:p>
    <w:p w14:paraId="72E665AE" w14:textId="77777777" w:rsidR="00EA7CE6" w:rsidRDefault="00EA7CE6" w:rsidP="001F7610">
      <w:pPr>
        <w:jc w:val="center"/>
      </w:pPr>
    </w:p>
    <w:p w14:paraId="0BD7B8CE" w14:textId="77777777" w:rsidR="00EA7CE6" w:rsidRDefault="00EA7CE6" w:rsidP="001F7610">
      <w:pPr>
        <w:jc w:val="center"/>
      </w:pPr>
    </w:p>
    <w:p w14:paraId="6DD96A9C" w14:textId="77777777" w:rsidR="00EA7CE6" w:rsidRDefault="00EA7CE6" w:rsidP="001F7610">
      <w:pPr>
        <w:jc w:val="center"/>
      </w:pPr>
    </w:p>
    <w:p w14:paraId="48DBD038" w14:textId="77777777" w:rsidR="00EA7CE6" w:rsidRDefault="00EA7CE6" w:rsidP="001F7610">
      <w:pPr>
        <w:jc w:val="center"/>
      </w:pPr>
    </w:p>
    <w:p w14:paraId="33CFBD66" w14:textId="77777777" w:rsidR="00EA7CE6" w:rsidRDefault="00EA7CE6" w:rsidP="001F7610">
      <w:pPr>
        <w:jc w:val="center"/>
      </w:pPr>
    </w:p>
    <w:p w14:paraId="43A1CFB7" w14:textId="77777777" w:rsidR="00EA7CE6" w:rsidRDefault="00EA7CE6" w:rsidP="001F7610">
      <w:pPr>
        <w:jc w:val="center"/>
      </w:pPr>
    </w:p>
    <w:p w14:paraId="31AA7B45" w14:textId="77777777" w:rsidR="00EA7CE6" w:rsidRDefault="00EA7CE6" w:rsidP="001F7610">
      <w:pPr>
        <w:jc w:val="center"/>
      </w:pPr>
    </w:p>
    <w:p w14:paraId="7447CD18" w14:textId="77777777" w:rsidR="00EA7CE6" w:rsidRDefault="00EA7CE6" w:rsidP="001F7610">
      <w:pPr>
        <w:jc w:val="center"/>
      </w:pPr>
    </w:p>
    <w:p w14:paraId="0194196B" w14:textId="77777777" w:rsidR="00EA7CE6" w:rsidRDefault="00EA7CE6" w:rsidP="001F7610">
      <w:pPr>
        <w:jc w:val="center"/>
      </w:pPr>
    </w:p>
    <w:p w14:paraId="299FCF8D" w14:textId="77777777" w:rsidR="00EA7CE6" w:rsidRDefault="00EA7CE6" w:rsidP="001F7610">
      <w:pPr>
        <w:jc w:val="center"/>
      </w:pPr>
    </w:p>
    <w:p w14:paraId="0DB03F14" w14:textId="77777777" w:rsidR="00E0659E" w:rsidRDefault="00E0659E" w:rsidP="001F7610">
      <w:pPr>
        <w:jc w:val="center"/>
      </w:pPr>
    </w:p>
    <w:p w14:paraId="13C2BA61" w14:textId="77777777" w:rsidR="004B1CBD" w:rsidRDefault="004B1CBD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82DD63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</w:t>
      </w:r>
      <w:r w:rsidR="00127BBD">
        <w:t xml:space="preserve"> </w:t>
      </w:r>
      <w:r w:rsidR="004B1683">
        <w:rPr>
          <w:b/>
          <w:sz w:val="28"/>
          <w:szCs w:val="28"/>
        </w:rPr>
        <w:t>программно-аппаратного комплекса межсетевого экранирования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2979450C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4B1683">
        <w:rPr>
          <w:b/>
          <w:sz w:val="28"/>
          <w:szCs w:val="28"/>
        </w:rPr>
        <w:t>программно-аппаратного комплекса межсетевого экранирования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113D8" w14:textId="77777777" w:rsidR="00A7247F" w:rsidRDefault="00A7247F" w:rsidP="00E10162">
      <w:r>
        <w:separator/>
      </w:r>
    </w:p>
  </w:endnote>
  <w:endnote w:type="continuationSeparator" w:id="0">
    <w:p w14:paraId="2BE47965" w14:textId="77777777" w:rsidR="00A7247F" w:rsidRDefault="00A7247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61FA2" w:rsidRDefault="00D61FA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C1E83">
      <w:rPr>
        <w:noProof/>
      </w:rPr>
      <w:t>15</w:t>
    </w:r>
    <w:r>
      <w:rPr>
        <w:noProof/>
      </w:rPr>
      <w:fldChar w:fldCharType="end"/>
    </w:r>
  </w:p>
  <w:p w14:paraId="5EFABD2B" w14:textId="77777777" w:rsidR="00D61FA2" w:rsidRDefault="00D61F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48B1" w14:textId="77777777" w:rsidR="00A7247F" w:rsidRDefault="00A7247F" w:rsidP="00E10162">
      <w:r>
        <w:separator/>
      </w:r>
    </w:p>
  </w:footnote>
  <w:footnote w:type="continuationSeparator" w:id="0">
    <w:p w14:paraId="7348FF23" w14:textId="77777777" w:rsidR="00A7247F" w:rsidRDefault="00A7247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5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19"/>
  </w:num>
  <w:num w:numId="7">
    <w:abstractNumId w:val="16"/>
  </w:num>
  <w:num w:numId="8">
    <w:abstractNumId w:val="4"/>
  </w:num>
  <w:num w:numId="9">
    <w:abstractNumId w:val="28"/>
  </w:num>
  <w:num w:numId="10">
    <w:abstractNumId w:val="12"/>
  </w:num>
  <w:num w:numId="11">
    <w:abstractNumId w:val="18"/>
  </w:num>
  <w:num w:numId="12">
    <w:abstractNumId w:val="15"/>
  </w:num>
  <w:num w:numId="13">
    <w:abstractNumId w:val="20"/>
  </w:num>
  <w:num w:numId="14">
    <w:abstractNumId w:val="24"/>
  </w:num>
  <w:num w:numId="15">
    <w:abstractNumId w:val="23"/>
  </w:num>
  <w:num w:numId="16">
    <w:abstractNumId w:val="10"/>
  </w:num>
  <w:num w:numId="17">
    <w:abstractNumId w:val="21"/>
  </w:num>
  <w:num w:numId="18">
    <w:abstractNumId w:val="27"/>
  </w:num>
  <w:num w:numId="19">
    <w:abstractNumId w:val="25"/>
  </w:num>
  <w:num w:numId="20">
    <w:abstractNumId w:val="5"/>
  </w:num>
  <w:num w:numId="21">
    <w:abstractNumId w:val="26"/>
  </w:num>
  <w:num w:numId="22">
    <w:abstractNumId w:val="17"/>
  </w:num>
  <w:num w:numId="23">
    <w:abstractNumId w:val="22"/>
  </w:num>
  <w:num w:numId="24">
    <w:abstractNumId w:val="9"/>
  </w:num>
  <w:num w:numId="25">
    <w:abstractNumId w:val="6"/>
  </w:num>
  <w:num w:numId="2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F6BB-9D16-426C-BD52-279E243C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30</Pages>
  <Words>8829</Words>
  <Characters>50330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13</cp:revision>
  <cp:lastPrinted>2014-10-09T12:21:00Z</cp:lastPrinted>
  <dcterms:created xsi:type="dcterms:W3CDTF">2014-10-02T07:38:00Z</dcterms:created>
  <dcterms:modified xsi:type="dcterms:W3CDTF">2014-10-09T13:49:00Z</dcterms:modified>
</cp:coreProperties>
</file>